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16" w:rsidRDefault="00F9708C">
      <w:pPr>
        <w:pStyle w:val="2"/>
        <w:jc w:val="center"/>
        <w:rPr>
          <w:rFonts w:ascii="黑体" w:eastAsia="黑体" w:hAnsi="宋体" w:hint="eastAsia"/>
          <w:bCs/>
          <w:sz w:val="36"/>
          <w:szCs w:val="36"/>
        </w:rPr>
      </w:pPr>
      <w:bookmarkStart w:id="0" w:name="_GoBack"/>
      <w:bookmarkEnd w:id="0"/>
      <w:r>
        <w:rPr>
          <w:rFonts w:ascii="黑体" w:eastAsia="黑体" w:hAnsi="宋体" w:hint="eastAsia"/>
          <w:bCs/>
          <w:sz w:val="36"/>
          <w:szCs w:val="36"/>
        </w:rPr>
        <w:t>《花式毽球</w:t>
      </w:r>
      <w:r w:rsidR="00E52616">
        <w:rPr>
          <w:rFonts w:ascii="黑体" w:eastAsia="黑体" w:hAnsi="宋体" w:hint="eastAsia"/>
          <w:bCs/>
          <w:sz w:val="36"/>
          <w:szCs w:val="36"/>
        </w:rPr>
        <w:t>课》课程设计教学大纲</w:t>
      </w:r>
    </w:p>
    <w:p w:rsidR="00E52616" w:rsidRDefault="00E52616">
      <w:pPr>
        <w:pStyle w:val="2"/>
        <w:spacing w:before="0" w:beforeAutospacing="0" w:after="0" w:afterAutospacing="0" w:line="360" w:lineRule="atLeast"/>
        <w:rPr>
          <w:rFonts w:ascii="黑体" w:eastAsia="黑体" w:hAnsi="宋体" w:hint="eastAsia"/>
        </w:rPr>
      </w:pPr>
      <w:r>
        <w:rPr>
          <w:rFonts w:ascii="黑体" w:eastAsia="黑体" w:hAnsi="宋体" w:hint="eastAsia"/>
        </w:rPr>
        <w:t>一、课程基本信息</w:t>
      </w:r>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课程代码：17003802</w:t>
      </w:r>
    </w:p>
    <w:p w:rsidR="00E52616" w:rsidRDefault="00F9708C">
      <w:pPr>
        <w:pStyle w:val="2"/>
        <w:spacing w:before="0" w:beforeAutospacing="0" w:after="0" w:afterAutospacing="0" w:line="360" w:lineRule="atLeast"/>
        <w:rPr>
          <w:rFonts w:ascii="宋体" w:hAnsi="宋体" w:hint="eastAsia"/>
        </w:rPr>
      </w:pPr>
      <w:r>
        <w:rPr>
          <w:rFonts w:ascii="宋体" w:hAnsi="宋体" w:hint="eastAsia"/>
        </w:rPr>
        <w:t>课程名称：花式毽球</w:t>
      </w:r>
      <w:r w:rsidR="00E52616">
        <w:rPr>
          <w:rFonts w:ascii="宋体" w:hAnsi="宋体" w:hint="eastAsia"/>
        </w:rPr>
        <w:t>课</w:t>
      </w:r>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英文名称:</w:t>
      </w:r>
      <w:r>
        <w:rPr>
          <w:rFonts w:ascii="宋体" w:hAnsi="宋体" w:cs="宋体" w:hint="eastAsia"/>
          <w:color w:val="333333"/>
          <w:shd w:val="clear" w:color="auto" w:fill="FFFFFF"/>
        </w:rPr>
        <w:t>Shuttlecock</w:t>
      </w:r>
      <w:proofErr w:type="gramStart"/>
      <w:r>
        <w:rPr>
          <w:rFonts w:ascii="宋体" w:hAnsi="宋体" w:cs="宋体" w:hint="eastAsia"/>
        </w:rPr>
        <w:t xml:space="preserve">　</w:t>
      </w:r>
      <w:r>
        <w:rPr>
          <w:rFonts w:ascii="宋体" w:hAnsi="宋体" w:hint="eastAsia"/>
        </w:rPr>
        <w:t xml:space="preserve">　　　　　　　　　　　　　　　　　</w:t>
      </w:r>
      <w:proofErr w:type="gramEnd"/>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课程类别：通识必修课</w:t>
      </w:r>
    </w:p>
    <w:p w:rsidR="00E52616" w:rsidRDefault="00E52616">
      <w:pPr>
        <w:pStyle w:val="2"/>
        <w:spacing w:before="0" w:beforeAutospacing="0" w:after="0" w:afterAutospacing="0" w:line="360" w:lineRule="atLeast"/>
        <w:rPr>
          <w:rFonts w:ascii="宋体" w:hAnsi="宋体" w:hint="eastAsia"/>
        </w:rPr>
      </w:pPr>
      <w:proofErr w:type="gramStart"/>
      <w:r>
        <w:rPr>
          <w:rFonts w:ascii="宋体" w:hAnsi="宋体" w:hint="eastAsia"/>
        </w:rPr>
        <w:t xml:space="preserve">学　　</w:t>
      </w:r>
      <w:proofErr w:type="gramEnd"/>
      <w:r>
        <w:rPr>
          <w:rFonts w:ascii="宋体" w:hAnsi="宋体" w:hint="eastAsia"/>
        </w:rPr>
        <w:t>时：32学时</w:t>
      </w:r>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学    分：2</w:t>
      </w:r>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适用对象：花式毽球教学与训练</w:t>
      </w:r>
    </w:p>
    <w:p w:rsidR="00E52616" w:rsidRDefault="00E52616">
      <w:pPr>
        <w:pStyle w:val="2"/>
        <w:spacing w:before="0" w:beforeAutospacing="0" w:after="0" w:afterAutospacing="0" w:line="360" w:lineRule="atLeast"/>
        <w:rPr>
          <w:rFonts w:ascii="宋体" w:hAnsi="宋体" w:hint="eastAsia"/>
        </w:rPr>
      </w:pPr>
      <w:r>
        <w:rPr>
          <w:rFonts w:ascii="宋体" w:hAnsi="宋体" w:hint="eastAsia"/>
        </w:rPr>
        <w:t>考核方式：考试</w:t>
      </w:r>
    </w:p>
    <w:p w:rsidR="00E52616" w:rsidRDefault="00E52616">
      <w:pPr>
        <w:pStyle w:val="2"/>
        <w:spacing w:before="0" w:beforeAutospacing="0" w:after="0" w:afterAutospacing="0" w:line="360" w:lineRule="atLeast"/>
        <w:rPr>
          <w:rFonts w:ascii="宋体" w:hAnsi="宋体" w:hint="eastAsia"/>
        </w:rPr>
      </w:pPr>
    </w:p>
    <w:p w:rsidR="00E52616" w:rsidRDefault="00E52616">
      <w:pPr>
        <w:pStyle w:val="2"/>
        <w:numPr>
          <w:ilvl w:val="0"/>
          <w:numId w:val="1"/>
        </w:numPr>
        <w:spacing w:before="0" w:beforeAutospacing="0" w:after="0" w:afterAutospacing="0" w:line="360" w:lineRule="atLeast"/>
        <w:rPr>
          <w:rFonts w:ascii="黑体" w:eastAsia="黑体" w:hAnsi="宋体" w:hint="eastAsia"/>
        </w:rPr>
      </w:pPr>
      <w:r>
        <w:rPr>
          <w:rFonts w:ascii="黑体" w:eastAsia="黑体" w:hAnsi="宋体" w:hint="eastAsia"/>
        </w:rPr>
        <w:t>课程简介</w:t>
      </w:r>
    </w:p>
    <w:p w:rsidR="00E52616" w:rsidRDefault="00E52616">
      <w:pPr>
        <w:pStyle w:val="2"/>
        <w:spacing w:before="0" w:beforeAutospacing="0" w:after="0" w:afterAutospacing="0" w:line="360" w:lineRule="atLeast"/>
        <w:rPr>
          <w:rFonts w:ascii="宋体" w:hAnsi="宋体" w:cs="宋体" w:hint="eastAsia"/>
        </w:rPr>
      </w:pPr>
      <w:r>
        <w:rPr>
          <w:rFonts w:ascii="宋体" w:hAnsi="宋体" w:cs="宋体" w:hint="eastAsia"/>
        </w:rPr>
        <w:t>中文简介</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花式毽球是中国民间传统运动项目之一。目前，毽球运动已成为在全国普通开展的热门项目。它在花</w:t>
      </w:r>
      <w:proofErr w:type="gramStart"/>
      <w:r>
        <w:rPr>
          <w:rFonts w:ascii="宋体" w:hAnsi="宋体" w:cs="宋体" w:hint="eastAsia"/>
        </w:rPr>
        <w:t>毽</w:t>
      </w:r>
      <w:proofErr w:type="gramEnd"/>
      <w:r>
        <w:rPr>
          <w:rFonts w:ascii="宋体" w:hAnsi="宋体" w:cs="宋体" w:hint="eastAsia"/>
        </w:rPr>
        <w:t>的趣味性、观赏性、健身性的基础上，增加了对抗性，集羽毛球场地，排球规则、足球技术为一体，是一种隔网相争的体育项目，深受人民群众和学生的喜爱。</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花式毽球课程学习的内容包括：脚内侧踢球，正脚面踢球，脚外侧踢球，准备姿势、</w:t>
      </w:r>
      <w:r>
        <w:rPr>
          <w:rFonts w:ascii="宋体" w:hAnsi="宋体" w:cs="宋体" w:hint="eastAsia"/>
          <w:bCs/>
        </w:rPr>
        <w:t>基本步法，大腿触球</w:t>
      </w:r>
      <w:r>
        <w:rPr>
          <w:rFonts w:ascii="宋体" w:hAnsi="宋体" w:cs="宋体" w:hint="eastAsia"/>
        </w:rPr>
        <w:t>，胸部触球，头部触球，正脚面传球，脚内侧传球，脚外侧传球，发球技术等。在运动过程中，主要运用下肢做接、落、跳、绕、踢等动作来完成，使下肢的关节、肌肉、韧带都得到很大的锻炼，同时也使腰部得到锻炼。而</w:t>
      </w:r>
      <w:proofErr w:type="gramStart"/>
      <w:r>
        <w:rPr>
          <w:rFonts w:ascii="宋体" w:hAnsi="宋体" w:cs="宋体" w:hint="eastAsia"/>
        </w:rPr>
        <w:t>在跳踢时</w:t>
      </w:r>
      <w:proofErr w:type="gramEnd"/>
      <w:r>
        <w:rPr>
          <w:rFonts w:ascii="宋体" w:hAnsi="宋体" w:cs="宋体" w:hint="eastAsia"/>
        </w:rPr>
        <w:t>，则不但要跳，腰部动作也很重要，上肢随同摆动，有时颈部也需要运动。由此可见，花式毽球是一项全身运动，经常参加这项运动不仅可使学生们的下肢肌肉，韧带富有弹性，关节灵活，而且可使学生们的心、肺系统得到全面锻炼，起到增进身体健康的良好作用。</w:t>
      </w:r>
    </w:p>
    <w:p w:rsidR="00E52616" w:rsidRDefault="00E52616">
      <w:pPr>
        <w:pStyle w:val="2"/>
        <w:spacing w:before="0" w:beforeAutospacing="0" w:after="0" w:afterAutospacing="0" w:line="360" w:lineRule="atLeast"/>
        <w:rPr>
          <w:rFonts w:ascii="宋体" w:hAnsi="宋体" w:cs="宋体" w:hint="eastAsia"/>
        </w:rPr>
      </w:pPr>
    </w:p>
    <w:p w:rsidR="00E52616" w:rsidRDefault="00E52616">
      <w:pPr>
        <w:pStyle w:val="2"/>
        <w:spacing w:before="0" w:beforeAutospacing="0" w:after="0" w:afterAutospacing="0" w:line="360" w:lineRule="atLeast"/>
        <w:rPr>
          <w:rFonts w:ascii="宋体" w:hAnsi="宋体" w:cs="宋体" w:hint="eastAsia"/>
        </w:rPr>
      </w:pPr>
    </w:p>
    <w:p w:rsidR="00E52616" w:rsidRDefault="00E52616">
      <w:pPr>
        <w:pStyle w:val="2"/>
        <w:spacing w:before="0" w:beforeAutospacing="0" w:after="0" w:afterAutospacing="0" w:line="360" w:lineRule="atLeast"/>
        <w:rPr>
          <w:rFonts w:ascii="宋体" w:hAnsi="宋体" w:cs="宋体" w:hint="eastAsia"/>
        </w:rPr>
      </w:pPr>
      <w:r>
        <w:rPr>
          <w:rFonts w:ascii="宋体" w:hAnsi="宋体" w:cs="宋体" w:hint="eastAsia"/>
        </w:rPr>
        <w:t>英文简介</w:t>
      </w:r>
    </w:p>
    <w:p w:rsidR="00E52616" w:rsidRDefault="00E52616">
      <w:pPr>
        <w:pStyle w:val="2"/>
        <w:spacing w:before="0" w:beforeAutospacing="0" w:after="0" w:afterAutospacing="0" w:line="360" w:lineRule="atLeast"/>
        <w:ind w:firstLineChars="200" w:firstLine="480"/>
        <w:rPr>
          <w:rFonts w:ascii="黑体" w:eastAsia="黑体" w:hAnsi="宋体" w:hint="eastAsia"/>
        </w:rPr>
      </w:pPr>
      <w:r>
        <w:rPr>
          <w:rFonts w:ascii="黑体" w:eastAsia="黑体" w:hAnsi="宋体" w:hint="eastAsia"/>
        </w:rPr>
        <w:t xml:space="preserve">Fancy shuttlecock is one of the traditional sports of </w:t>
      </w:r>
      <w:smartTag w:uri="urn:schemas-microsoft-com:office:smarttags" w:element="country-region">
        <w:smartTag w:uri="urn:schemas-microsoft-com:office:smarttags" w:element="place">
          <w:r>
            <w:rPr>
              <w:rFonts w:ascii="黑体" w:eastAsia="黑体" w:hAnsi="宋体" w:hint="eastAsia"/>
            </w:rPr>
            <w:t>China</w:t>
          </w:r>
        </w:smartTag>
      </w:smartTag>
      <w:r>
        <w:rPr>
          <w:rFonts w:ascii="黑体" w:eastAsia="黑体" w:hAnsi="宋体" w:hint="eastAsia"/>
        </w:rPr>
        <w:t xml:space="preserve">. At present, the shuttlecock has become a popular sport event throughout the country which has increased competitiveness on the basis of enjoyment, ornamental value and fitness. The shuttlecock integrated with the </w:t>
      </w:r>
      <w:r>
        <w:rPr>
          <w:rFonts w:ascii="黑体" w:eastAsia="黑体" w:hAnsi="宋体" w:hint="eastAsia"/>
        </w:rPr>
        <w:lastRenderedPageBreak/>
        <w:t xml:space="preserve">badminton court, volleyball rules and tactics of football. It is a ball net competing sport and prevalent in masses especially for the students. </w:t>
      </w:r>
    </w:p>
    <w:p w:rsidR="00E52616" w:rsidRDefault="00E52616">
      <w:pPr>
        <w:pStyle w:val="2"/>
        <w:spacing w:before="0" w:beforeAutospacing="0" w:after="0" w:afterAutospacing="0" w:line="360" w:lineRule="atLeast"/>
        <w:ind w:firstLineChars="300" w:firstLine="720"/>
        <w:rPr>
          <w:rFonts w:ascii="黑体" w:eastAsia="黑体" w:hAnsi="宋体" w:hint="eastAsia"/>
        </w:rPr>
      </w:pPr>
      <w:r>
        <w:rPr>
          <w:rFonts w:ascii="黑体" w:eastAsia="黑体" w:hAnsi="宋体" w:hint="eastAsia"/>
        </w:rPr>
        <w:t>The course learning of Fancy Shuttlecock including: kick with inside foot, kick with instep, kick with outside foot, preparatory posture, basic footwork, touch ball with thigh, touch ball with chest, touch ball with head, pass ball with inside foot, pass ball with instep, pass ball with outside foot and serve skills. In the process of taking exercise, we mainly use the lower limbs to complete the actions such as catch, jump, drop, avoid and kick which not only could exercise the joints, muscles and ligaments of the lower limbs and also could exercise the lumbar part. When you jump and kick, the waist movements are also very important, moreover the upper limbs will coordinate your body to maintain the balance, sometimes the neck is also involved. Thereby, it is possible to say that fancy shuttlecock is a whole body sport. Long term practices of this event not only could exercise the muscles of students, strengthen the flexibility of ligaments and joints, and also could comprehensively exercise the cardiovascular and pulmonary system of students as well as enhance the physical health.</w:t>
      </w:r>
    </w:p>
    <w:p w:rsidR="00E52616" w:rsidRDefault="00E52616">
      <w:pPr>
        <w:pStyle w:val="2"/>
        <w:spacing w:before="0" w:beforeAutospacing="0" w:after="0" w:afterAutospacing="0" w:line="360" w:lineRule="atLeast"/>
        <w:ind w:firstLineChars="200" w:firstLine="480"/>
        <w:rPr>
          <w:rFonts w:ascii="黑体" w:eastAsia="黑体" w:hAnsi="宋体" w:hint="eastAsia"/>
        </w:rPr>
      </w:pPr>
    </w:p>
    <w:p w:rsidR="00E52616" w:rsidRDefault="00E52616">
      <w:pPr>
        <w:pStyle w:val="2"/>
        <w:numPr>
          <w:ilvl w:val="0"/>
          <w:numId w:val="1"/>
        </w:numPr>
        <w:spacing w:before="0" w:beforeAutospacing="0" w:after="0" w:afterAutospacing="0" w:line="360" w:lineRule="atLeast"/>
        <w:rPr>
          <w:rFonts w:ascii="黑体" w:eastAsia="黑体" w:hAnsi="宋体" w:hint="eastAsia"/>
        </w:rPr>
      </w:pPr>
      <w:r>
        <w:rPr>
          <w:rFonts w:ascii="黑体" w:eastAsia="黑体" w:hAnsi="宋体" w:hint="eastAsia"/>
        </w:rPr>
        <w:t>课程性质与教学目的</w:t>
      </w:r>
    </w:p>
    <w:p w:rsidR="00E52616" w:rsidRDefault="00E52616">
      <w:pPr>
        <w:pStyle w:val="2"/>
        <w:spacing w:before="0" w:beforeAutospacing="0" w:after="0" w:afterAutospacing="0" w:line="360" w:lineRule="atLeast"/>
        <w:jc w:val="both"/>
        <w:rPr>
          <w:rFonts w:ascii="宋体" w:hAnsi="宋体" w:cs="宋体" w:hint="eastAsia"/>
        </w:rPr>
      </w:pPr>
      <w:r>
        <w:rPr>
          <w:rFonts w:ascii="宋体" w:hAnsi="宋体" w:cs="宋体" w:hint="eastAsia"/>
        </w:rPr>
        <w:t>(一）课程性质</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 xml:space="preserve"> 花式毽球是一门通识必修课，它富有趣味性、观赏性、健身性，在此基础上，它还可以增加对抗性，集羽毛球场地，排球规则、足球技术为一体，是一种隔网相争的体育项目。总而言之，花式毽球是一项深受人民群众和学生的喜爱，且普及性很高的运动项目。</w:t>
      </w:r>
    </w:p>
    <w:p w:rsidR="00E52616" w:rsidRDefault="00E52616">
      <w:pPr>
        <w:pStyle w:val="2"/>
        <w:spacing w:before="0" w:beforeAutospacing="0" w:after="0" w:afterAutospacing="0" w:line="360" w:lineRule="atLeast"/>
        <w:jc w:val="both"/>
        <w:rPr>
          <w:rFonts w:ascii="宋体" w:hAnsi="宋体" w:cs="宋体" w:hint="eastAsia"/>
        </w:rPr>
      </w:pPr>
      <w:r>
        <w:rPr>
          <w:rFonts w:ascii="宋体" w:hAnsi="宋体" w:cs="宋体" w:hint="eastAsia"/>
        </w:rPr>
        <w:t xml:space="preserve">（二）课程任务    </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1、使学生了解花式毽球的基础理论；</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2、使学生学习和掌握一定的花式毽球技术技能。</w:t>
      </w:r>
    </w:p>
    <w:p w:rsidR="00E52616" w:rsidRDefault="00E52616">
      <w:pPr>
        <w:pStyle w:val="2"/>
        <w:spacing w:before="0" w:beforeAutospacing="0" w:after="0" w:afterAutospacing="0" w:line="360" w:lineRule="atLeast"/>
        <w:rPr>
          <w:rFonts w:ascii="宋体" w:hAnsi="宋体" w:cs="宋体" w:hint="eastAsia"/>
        </w:rPr>
      </w:pPr>
      <w:r>
        <w:rPr>
          <w:rFonts w:ascii="宋体" w:hAnsi="宋体" w:cs="宋体" w:hint="eastAsia"/>
        </w:rPr>
        <w:t>（三）课程目的</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1、陶冶学生情操、发展学生身心健康。</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2、对学生进行更直接而实际的文化艺术修养和人文素质的教育。</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3、提高学生身体素质，改进学生机能水平，磨练学生意志品质，培养学生终身体育观念。</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4、培育以爱国主义、民族精</w:t>
      </w:r>
      <w:r>
        <w:rPr>
          <w:rFonts w:ascii="宋体" w:hAnsi="宋体" w:cs="宋体"/>
        </w:rPr>
        <w:t>神、民族情感为核心的核心价值观。</w:t>
      </w:r>
    </w:p>
    <w:p w:rsidR="00E52616" w:rsidRDefault="00E52616">
      <w:pPr>
        <w:pStyle w:val="2"/>
        <w:spacing w:before="0" w:beforeAutospacing="0" w:after="0" w:afterAutospacing="0" w:line="360" w:lineRule="atLeast"/>
        <w:ind w:firstLineChars="200" w:firstLine="480"/>
        <w:rPr>
          <w:rFonts w:ascii="宋体" w:hAnsi="宋体" w:cs="宋体" w:hint="eastAsia"/>
        </w:rPr>
      </w:pPr>
    </w:p>
    <w:p w:rsidR="00E52616" w:rsidRDefault="00E52616">
      <w:pPr>
        <w:pStyle w:val="2"/>
        <w:spacing w:before="0" w:beforeAutospacing="0" w:after="0" w:afterAutospacing="0" w:line="360" w:lineRule="atLeast"/>
        <w:ind w:firstLineChars="200" w:firstLine="480"/>
        <w:rPr>
          <w:rFonts w:ascii="宋体" w:hAnsi="宋体" w:cs="宋体" w:hint="eastAsia"/>
        </w:rPr>
      </w:pP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5、培育以团队合作、公平竞</w:t>
      </w:r>
      <w:r>
        <w:rPr>
          <w:rFonts w:ascii="宋体" w:hAnsi="宋体" w:cs="宋体"/>
        </w:rPr>
        <w:t>争、责任意识、组织纪律等为核心的体育道德。</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6、强化人文素养培育、增加</w:t>
      </w:r>
      <w:r>
        <w:rPr>
          <w:rFonts w:ascii="宋体" w:hAnsi="宋体" w:cs="宋体"/>
        </w:rPr>
        <w:t>文化认同、提高文化自信</w:t>
      </w:r>
      <w:r>
        <w:rPr>
          <w:rFonts w:ascii="宋体" w:hAnsi="宋体" w:cs="宋体" w:hint="eastAsia"/>
        </w:rPr>
        <w:t>。</w:t>
      </w:r>
    </w:p>
    <w:p w:rsidR="00E52616" w:rsidRDefault="00E52616">
      <w:pPr>
        <w:pStyle w:val="2"/>
        <w:spacing w:before="0" w:beforeAutospacing="0" w:after="0" w:afterAutospacing="0" w:line="360" w:lineRule="atLeast"/>
        <w:rPr>
          <w:rFonts w:ascii="黑体" w:eastAsia="黑体" w:hAnsi="宋体" w:hint="eastAsia"/>
        </w:rPr>
      </w:pPr>
    </w:p>
    <w:p w:rsidR="00E52616" w:rsidRDefault="00E52616">
      <w:pPr>
        <w:pStyle w:val="2"/>
        <w:numPr>
          <w:ilvl w:val="0"/>
          <w:numId w:val="2"/>
        </w:numPr>
        <w:spacing w:before="0" w:beforeAutospacing="0" w:after="0" w:afterAutospacing="0" w:line="360" w:lineRule="atLeast"/>
        <w:rPr>
          <w:rFonts w:ascii="黑体" w:eastAsia="黑体" w:hAnsi="宋体" w:hint="eastAsia"/>
        </w:rPr>
      </w:pPr>
      <w:r>
        <w:rPr>
          <w:rFonts w:ascii="黑体" w:eastAsia="黑体" w:hAnsi="宋体" w:hint="eastAsia"/>
        </w:rPr>
        <w:t>教学内容及要求</w:t>
      </w:r>
    </w:p>
    <w:p w:rsidR="00E52616" w:rsidRDefault="00E52616">
      <w:pPr>
        <w:pStyle w:val="2"/>
        <w:numPr>
          <w:ilvl w:val="0"/>
          <w:numId w:val="3"/>
        </w:numPr>
        <w:spacing w:before="0" w:beforeAutospacing="0" w:after="0" w:afterAutospacing="0" w:line="360" w:lineRule="atLeast"/>
        <w:rPr>
          <w:rFonts w:ascii="黑体" w:eastAsia="黑体" w:hAnsi="宋体" w:hint="eastAsia"/>
        </w:rPr>
      </w:pPr>
      <w:r>
        <w:rPr>
          <w:rFonts w:ascii="黑体" w:eastAsia="黑体" w:hAnsi="宋体" w:hint="eastAsia"/>
        </w:rPr>
        <w:t>目的与要求</w:t>
      </w:r>
    </w:p>
    <w:p w:rsidR="00E52616" w:rsidRDefault="00E52616">
      <w:pPr>
        <w:spacing w:line="360" w:lineRule="atLeast"/>
        <w:ind w:firstLineChars="200" w:firstLine="480"/>
        <w:rPr>
          <w:sz w:val="24"/>
        </w:rPr>
      </w:pPr>
      <w:r>
        <w:rPr>
          <w:rFonts w:hint="eastAsia"/>
          <w:sz w:val="24"/>
        </w:rPr>
        <w:t xml:space="preserve">1. </w:t>
      </w:r>
      <w:r>
        <w:rPr>
          <w:rFonts w:hint="eastAsia"/>
          <w:sz w:val="24"/>
        </w:rPr>
        <w:t>学习和掌握一定的毽球基本知识与技术技能。</w:t>
      </w:r>
    </w:p>
    <w:p w:rsidR="00E52616" w:rsidRDefault="00E52616">
      <w:pPr>
        <w:spacing w:line="360" w:lineRule="atLeast"/>
        <w:ind w:firstLineChars="200" w:firstLine="480"/>
      </w:pPr>
      <w:r>
        <w:rPr>
          <w:rFonts w:hint="eastAsia"/>
          <w:sz w:val="24"/>
        </w:rPr>
        <w:t xml:space="preserve">2. </w:t>
      </w:r>
      <w:r>
        <w:rPr>
          <w:rFonts w:hint="eastAsia"/>
          <w:sz w:val="24"/>
        </w:rPr>
        <w:t>增强体质，锻炼意志，传承文化。</w:t>
      </w:r>
    </w:p>
    <w:p w:rsidR="00E52616" w:rsidRDefault="00E52616">
      <w:pPr>
        <w:spacing w:line="360" w:lineRule="atLeast"/>
        <w:ind w:firstLineChars="200" w:firstLine="480"/>
        <w:rPr>
          <w:sz w:val="24"/>
        </w:rPr>
      </w:pPr>
      <w:r>
        <w:rPr>
          <w:rFonts w:hint="eastAsia"/>
          <w:sz w:val="24"/>
        </w:rPr>
        <w:t xml:space="preserve">3. </w:t>
      </w:r>
      <w:r>
        <w:rPr>
          <w:rFonts w:hint="eastAsia"/>
          <w:sz w:val="24"/>
        </w:rPr>
        <w:t>在情操陶冶、发展身心健康。</w:t>
      </w:r>
    </w:p>
    <w:p w:rsidR="00E52616" w:rsidRDefault="00E52616">
      <w:pPr>
        <w:spacing w:line="360" w:lineRule="atLeast"/>
        <w:ind w:firstLineChars="200" w:firstLine="480"/>
        <w:rPr>
          <w:rFonts w:hint="eastAsia"/>
          <w:sz w:val="24"/>
        </w:rPr>
      </w:pPr>
      <w:r>
        <w:rPr>
          <w:rFonts w:hint="eastAsia"/>
          <w:sz w:val="24"/>
        </w:rPr>
        <w:t xml:space="preserve">4. </w:t>
      </w:r>
      <w:r>
        <w:rPr>
          <w:rFonts w:hint="eastAsia"/>
          <w:sz w:val="24"/>
        </w:rPr>
        <w:t>对学生进行更直接而实际的文化艺术修养和人文素质的教育。</w:t>
      </w:r>
    </w:p>
    <w:p w:rsidR="00E52616" w:rsidRDefault="00E52616">
      <w:pPr>
        <w:spacing w:line="360" w:lineRule="atLeast"/>
        <w:ind w:firstLineChars="200" w:firstLine="432"/>
        <w:rPr>
          <w:rFonts w:ascii="黑体" w:eastAsia="黑体" w:hAnsi="宋体" w:hint="eastAsia"/>
        </w:rPr>
      </w:pPr>
      <w:r>
        <w:rPr>
          <w:rFonts w:ascii="宋体" w:hAnsi="宋体" w:hint="eastAsia"/>
          <w:bCs/>
          <w:spacing w:val="-12"/>
          <w:sz w:val="24"/>
        </w:rPr>
        <w:t>5.提高身体素质，改进机能水平，磨练意志品质，培养终身体育观念。</w:t>
      </w:r>
    </w:p>
    <w:p w:rsidR="00E52616" w:rsidRDefault="00E52616">
      <w:pPr>
        <w:pStyle w:val="2"/>
        <w:spacing w:before="0" w:beforeAutospacing="0" w:after="0" w:afterAutospacing="0" w:line="360" w:lineRule="atLeast"/>
        <w:rPr>
          <w:rFonts w:ascii="黑体" w:eastAsia="黑体" w:hAnsi="宋体" w:hint="eastAsia"/>
        </w:rPr>
      </w:pPr>
      <w:r>
        <w:rPr>
          <w:rFonts w:ascii="黑体" w:eastAsia="黑体" w:hAnsi="宋体" w:hint="eastAsia"/>
        </w:rPr>
        <w:t>（二）教学内容</w:t>
      </w:r>
    </w:p>
    <w:p w:rsidR="00E52616" w:rsidRDefault="00E52616">
      <w:pPr>
        <w:spacing w:line="360" w:lineRule="atLeast"/>
        <w:rPr>
          <w:rFonts w:ascii="宋体" w:hAnsi="宋体" w:cs="宋体" w:hint="eastAsia"/>
          <w:sz w:val="24"/>
        </w:rPr>
      </w:pPr>
      <w:r>
        <w:rPr>
          <w:rFonts w:ascii="宋体" w:hAnsi="宋体" w:cs="宋体" w:hint="eastAsia"/>
          <w:sz w:val="24"/>
        </w:rPr>
        <w:t>1. 花式毽球运动简介</w:t>
      </w:r>
    </w:p>
    <w:p w:rsidR="00E52616" w:rsidRDefault="00E52616">
      <w:pPr>
        <w:pStyle w:val="2"/>
        <w:spacing w:before="0" w:beforeAutospacing="0" w:after="0" w:afterAutospacing="0" w:line="360" w:lineRule="atLeast"/>
        <w:ind w:firstLineChars="200" w:firstLine="480"/>
        <w:rPr>
          <w:rFonts w:ascii="宋体" w:hAnsi="宋体" w:cs="宋体" w:hint="eastAsia"/>
        </w:rPr>
      </w:pPr>
      <w:r>
        <w:rPr>
          <w:rFonts w:ascii="宋体" w:hAnsi="宋体" w:cs="宋体" w:hint="eastAsia"/>
        </w:rPr>
        <w:t>本次课中，教师着重讲述花式毽球的起源、发展和毽球的比赛规则，让学生对花式毽球产生初步的认识，同时引导学生探讨毽球的</w:t>
      </w:r>
      <w:r>
        <w:rPr>
          <w:rFonts w:ascii="宋体" w:hAnsi="宋体" w:cs="宋体"/>
        </w:rPr>
        <w:t>发展历程、特点以及蕴含的古老哲学和民俗文化，了解我国悠久、丰厚的体育文化遗产，强化学生对中国传统文化的理性认知与情感认同，帮助树立对体育活动尤其是我国传统体育活动应有的敬意，提升人文素养，提高文化自信，在多元化价值取向的今天培育</w:t>
      </w:r>
      <w:r>
        <w:rPr>
          <w:rFonts w:ascii="宋体" w:hAnsi="宋体" w:cs="宋体" w:hint="eastAsia"/>
        </w:rPr>
        <w:t>以爱国主义、民族精</w:t>
      </w:r>
      <w:r>
        <w:rPr>
          <w:rFonts w:ascii="宋体" w:hAnsi="宋体" w:cs="宋体"/>
        </w:rPr>
        <w:t>神、民族情感为核心的核心价值观。</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教学方法：讲解法。</w:t>
      </w:r>
    </w:p>
    <w:p w:rsidR="00E52616" w:rsidRDefault="00E52616">
      <w:pPr>
        <w:spacing w:line="360" w:lineRule="atLeast"/>
        <w:rPr>
          <w:rFonts w:ascii="宋体" w:hAnsi="宋体" w:cs="宋体" w:hint="eastAsia"/>
          <w:sz w:val="24"/>
        </w:rPr>
      </w:pPr>
      <w:r>
        <w:rPr>
          <w:rFonts w:ascii="宋体" w:hAnsi="宋体" w:cs="宋体" w:hint="eastAsia"/>
          <w:sz w:val="24"/>
        </w:rPr>
        <w:t>2. 脚内侧踢球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本次课中，教师让学生学习毽球的其中一种踢球方法 —— 脚内侧踢球。</w:t>
      </w:r>
    </w:p>
    <w:p w:rsidR="00E52616" w:rsidRDefault="00E52616">
      <w:pPr>
        <w:spacing w:line="360" w:lineRule="atLeast"/>
        <w:rPr>
          <w:rFonts w:ascii="宋体" w:hAnsi="宋体" w:cs="宋体"/>
          <w:sz w:val="24"/>
        </w:rPr>
      </w:pPr>
      <w:r>
        <w:rPr>
          <w:rFonts w:ascii="宋体" w:hAnsi="宋体" w:cs="宋体" w:hint="eastAsia"/>
          <w:sz w:val="24"/>
        </w:rPr>
        <w:t>在该技术的教学过程中，它的教学重点是击球时的触球点，而教学难点则为：小腿的上摆发力和触球时脚面的控制。容易出现的问题是学生在击球时，发力位置错误，很多学生</w:t>
      </w:r>
      <w:proofErr w:type="gramStart"/>
      <w:r>
        <w:rPr>
          <w:rFonts w:ascii="宋体" w:hAnsi="宋体" w:cs="宋体" w:hint="eastAsia"/>
          <w:sz w:val="24"/>
        </w:rPr>
        <w:t>误使用</w:t>
      </w:r>
      <w:proofErr w:type="gramEnd"/>
      <w:r>
        <w:rPr>
          <w:rFonts w:ascii="宋体" w:hAnsi="宋体" w:cs="宋体" w:hint="eastAsia"/>
          <w:sz w:val="24"/>
        </w:rPr>
        <w:t>了大腿向发力，正确的发力应该是小腿上摆发力，针对此问题教师要加强学生对该项技术动作要领的认识。通过新内容的学习和不断的重复练习，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教学方法：讲解法、示范法、完整教学法。练习方法：重复练习法，比赛练习法。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正脚面踢球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本次课中，教师让学生学习毽球的另外一种踢球方法 —— 正脚面踢球。</w:t>
      </w:r>
    </w:p>
    <w:p w:rsidR="00E52616" w:rsidRDefault="00E52616">
      <w:pPr>
        <w:spacing w:line="360" w:lineRule="atLeast"/>
        <w:rPr>
          <w:rFonts w:ascii="宋体" w:hAnsi="宋体" w:cs="宋体" w:hint="eastAsia"/>
          <w:sz w:val="24"/>
        </w:rPr>
      </w:pPr>
      <w:r>
        <w:rPr>
          <w:rFonts w:ascii="宋体" w:hAnsi="宋体" w:cs="宋体" w:hint="eastAsia"/>
          <w:sz w:val="24"/>
        </w:rPr>
        <w:t>在该技术的教学过程中，它的教学重点是击球时的触球面，而教学难点则为：小腿前后摆动发力和触球时脚面的控制。容易出现的问题是学生对踢球时机把握不准和踢球腿前后摆动的幅度过小，动作过于拘谨导致起球高度不够。针对此问题，教师应该加深学生对动作要领的认识，同时增加学生的练习次数。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w:t>
      </w:r>
      <w:r>
        <w:rPr>
          <w:rFonts w:ascii="宋体" w:hAnsi="宋体" w:cs="宋体" w:hint="eastAsia"/>
          <w:sz w:val="24"/>
        </w:rPr>
        <w:lastRenderedPageBreak/>
        <w:t>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教学方法：讲解法、示范法、完整教学法。练习方法：重复练习法，比赛练习法。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脚外侧踢球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本次课中，教师让学生学习毽球的另外一种踢球方法 —— 脚外侧踢球。</w:t>
      </w:r>
    </w:p>
    <w:p w:rsidR="00E52616" w:rsidRDefault="00E52616">
      <w:pPr>
        <w:spacing w:line="360" w:lineRule="atLeast"/>
        <w:rPr>
          <w:rFonts w:ascii="宋体" w:hAnsi="宋体" w:cs="宋体" w:hint="eastAsia"/>
          <w:sz w:val="24"/>
        </w:rPr>
      </w:pPr>
      <w:r>
        <w:rPr>
          <w:rFonts w:ascii="宋体" w:hAnsi="宋体" w:cs="宋体" w:hint="eastAsia"/>
          <w:sz w:val="24"/>
        </w:rPr>
        <w:t>在该技术的教学过程中，它的教学重点是击球时的触球面，而教学难点则为：小腿上摆发力和触球时脚面的控制。容易出现的问题是学生击球时脚面没有平衡于地面击球，原因是脚尖没有绷紧上翘。针对此问题教师应该要进一步加深学生对动作要领的认识。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教学方法：讲解法、示范法、完整教学法。练习方法：重复练习法，比赛练习法。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毽球的准备姿势和基本步法</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本次课中，教师让学生学习毽球的准备姿势和基本步法。</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此次课的教学重点：①准备姿势：膝盖弯曲，脚后跟踮起；②基本步法: 蹬地起动。教学难点： ①准备姿势：</w:t>
      </w:r>
      <w:proofErr w:type="gramStart"/>
      <w:r>
        <w:rPr>
          <w:rFonts w:ascii="宋体" w:hAnsi="宋体" w:cs="宋体" w:hint="eastAsia"/>
          <w:sz w:val="24"/>
        </w:rPr>
        <w:t>重心落前脚掌</w:t>
      </w:r>
      <w:proofErr w:type="gramEnd"/>
      <w:r>
        <w:rPr>
          <w:rFonts w:ascii="宋体" w:hAnsi="宋体" w:cs="宋体" w:hint="eastAsia"/>
          <w:sz w:val="24"/>
        </w:rPr>
        <w:t>；②基本步法: 脚尖蹬地，动作迅速。通过新内容的学习和不断的重复练习，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大腿触球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本次课中，教师让学生学习毽球的触球方式 —— 大腿触球。</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时的触球面，教学难点：击球时机和击球前的位置调整。容易出现的问题是击球前学生的位置调整。原因是学生还没建立正确的移动意识，位置调整不准确甚至忘记调整位置导致击球失误。针对此问题教师应该加强学生移动意识，做到预判落点，提前调整位置，在正确的位置再发力触球。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胸前触球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本次课中，教师让学生学习毽球的触球方式 —— 胸前触球。</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此次课的教学重点：击球时的触球面，教学难点：击球时肩部后拉挺胸和击球前的位置调整。通过新内容的学习和不断的重复练习，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spacing w:line="360" w:lineRule="atLeast"/>
        <w:rPr>
          <w:rFonts w:ascii="宋体" w:hAnsi="宋体" w:cs="宋体" w:hint="eastAsia"/>
          <w:sz w:val="24"/>
        </w:rPr>
      </w:pP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lastRenderedPageBreak/>
        <w:t>正脚面传球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本次课中，教师让学生学习毽球的传球方式 —— 正脚面传球。</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此次课的教学重点：击球时的触球面，教学难点：击球的力度和方向的控制</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脚内侧传球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本次课中，教师让学生学习毽球的传球方式 —— 脚内侧传球。</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此次课的教学重点：击球时的触球面，教学难点：击球的力度和方向的控制。通过新内容的学习和不断的重复练习，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脚外侧传球</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本次课中，教师让学生学习毽球的传球方式 —— 脚内侧传球。</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此次课的教学重点：击球时的触球面，教学难点：击球的力度和方向的控制。通过新内容的学习和不断的重复练习，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spacing w:line="360" w:lineRule="atLeast"/>
        <w:rPr>
          <w:rFonts w:ascii="宋体" w:hAnsi="宋体" w:cs="宋体" w:hint="eastAsia"/>
          <w:sz w:val="24"/>
        </w:rPr>
      </w:pP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发球技术</w:t>
      </w:r>
    </w:p>
    <w:p w:rsidR="00E52616" w:rsidRDefault="00E52616">
      <w:pPr>
        <w:spacing w:line="360" w:lineRule="atLeast"/>
        <w:rPr>
          <w:rFonts w:ascii="宋体" w:hAnsi="宋体" w:cs="宋体" w:hint="eastAsia"/>
          <w:sz w:val="24"/>
        </w:rPr>
      </w:pPr>
      <w:r>
        <w:rPr>
          <w:rFonts w:ascii="宋体" w:hAnsi="宋体" w:cs="宋体" w:hint="eastAsia"/>
          <w:sz w:val="24"/>
        </w:rPr>
        <w:t xml:space="preserve">    本次课中，教师让学生学习发球技术。</w:t>
      </w:r>
    </w:p>
    <w:p w:rsidR="00E52616" w:rsidRDefault="00E52616">
      <w:pPr>
        <w:spacing w:line="360" w:lineRule="atLeast"/>
        <w:rPr>
          <w:rFonts w:ascii="宋体" w:hAnsi="宋体" w:cs="宋体" w:hint="eastAsia"/>
          <w:sz w:val="24"/>
        </w:rPr>
      </w:pPr>
      <w:r>
        <w:rPr>
          <w:rFonts w:ascii="宋体" w:hAnsi="宋体" w:cs="宋体" w:hint="eastAsia"/>
          <w:sz w:val="24"/>
        </w:rPr>
        <w:t>此次课的教学重点：击球面，教学难点：小腿发力的摆动幅度通过新内容的学习和不断的重复练习，</w:t>
      </w:r>
      <w:proofErr w:type="gramStart"/>
      <w:r>
        <w:rPr>
          <w:rFonts w:ascii="宋体" w:hAnsi="宋体" w:cs="宋体" w:hint="eastAsia"/>
          <w:sz w:val="24"/>
        </w:rPr>
        <w:t>磨炼</w:t>
      </w:r>
      <w:proofErr w:type="gramEnd"/>
      <w:r>
        <w:rPr>
          <w:rFonts w:ascii="宋体" w:hAnsi="宋体" w:cs="宋体" w:hint="eastAsia"/>
          <w:sz w:val="24"/>
        </w:rPr>
        <w:t>学生的意志品质，培养个人吃苦耐劳的坚韧意志、同学间互帮互助的民族优良传统，最终有效地起到“立德树人”的作用。</w:t>
      </w:r>
    </w:p>
    <w:p w:rsidR="00E52616" w:rsidRDefault="00E52616">
      <w:pPr>
        <w:spacing w:line="360" w:lineRule="atLeast"/>
        <w:rPr>
          <w:rFonts w:ascii="宋体" w:hAnsi="宋体" w:cs="宋体" w:hint="eastAsia"/>
          <w:sz w:val="24"/>
        </w:rPr>
      </w:pPr>
      <w:r>
        <w:rPr>
          <w:rFonts w:ascii="宋体" w:hAnsi="宋体" w:cs="宋体" w:hint="eastAsia"/>
          <w:sz w:val="24"/>
        </w:rPr>
        <w:t>教学方法：讲解法、示范法、完整教学法。练习方法：重复练习法，游戏练习法。</w:t>
      </w:r>
    </w:p>
    <w:p w:rsidR="00E52616" w:rsidRDefault="00E52616">
      <w:pPr>
        <w:spacing w:line="360" w:lineRule="atLeast"/>
        <w:rPr>
          <w:rFonts w:ascii="宋体" w:hAnsi="宋体" w:cs="宋体" w:hint="eastAsia"/>
          <w:sz w:val="24"/>
        </w:rPr>
      </w:pPr>
    </w:p>
    <w:p w:rsidR="00E52616" w:rsidRDefault="00E52616">
      <w:pPr>
        <w:numPr>
          <w:ilvl w:val="0"/>
          <w:numId w:val="4"/>
        </w:numPr>
        <w:spacing w:line="360" w:lineRule="atLeast"/>
        <w:rPr>
          <w:rFonts w:ascii="宋体" w:hAnsi="宋体" w:cs="宋体" w:hint="eastAsia"/>
          <w:sz w:val="24"/>
        </w:rPr>
      </w:pPr>
      <w:r>
        <w:rPr>
          <w:rFonts w:ascii="宋体" w:hAnsi="宋体" w:cs="宋体" w:hint="eastAsia"/>
          <w:sz w:val="24"/>
        </w:rPr>
        <w:t>团队教学和练习</w:t>
      </w:r>
    </w:p>
    <w:p w:rsidR="00E52616" w:rsidRDefault="00E52616">
      <w:pPr>
        <w:spacing w:line="360" w:lineRule="atLeast"/>
        <w:ind w:firstLineChars="200" w:firstLine="480"/>
        <w:rPr>
          <w:rFonts w:ascii="宋体" w:hAnsi="宋体" w:cs="宋体" w:hint="eastAsia"/>
          <w:sz w:val="24"/>
        </w:rPr>
      </w:pPr>
      <w:r>
        <w:rPr>
          <w:rFonts w:ascii="宋体" w:hAnsi="宋体" w:cs="宋体" w:hint="eastAsia"/>
          <w:sz w:val="24"/>
        </w:rPr>
        <w:t>通过此次课的团队教学和练习，培育学生以团队合作、公平竞</w:t>
      </w:r>
      <w:r>
        <w:rPr>
          <w:rFonts w:ascii="宋体" w:hAnsi="宋体" w:cs="宋体"/>
          <w:sz w:val="24"/>
        </w:rPr>
        <w:t>争、责任意识、组织纪律等为核心的体育道德。</w:t>
      </w:r>
      <w:r>
        <w:rPr>
          <w:rFonts w:ascii="宋体" w:hAnsi="宋体" w:cs="宋体" w:hint="eastAsia"/>
          <w:sz w:val="24"/>
        </w:rPr>
        <w:t>因为体</w:t>
      </w:r>
      <w:r>
        <w:rPr>
          <w:rFonts w:ascii="宋体" w:hAnsi="宋体" w:cs="宋体"/>
          <w:sz w:val="24"/>
        </w:rPr>
        <w:t>育运动从来不是独立于社会、文化、传统等之外的纯粹的运动技能，体育项目都具有明确的规则以及衍生的体育文化，可以说，体育的发展离不开道德和规范。引导学</w:t>
      </w:r>
      <w:r>
        <w:rPr>
          <w:rFonts w:ascii="宋体" w:hAnsi="宋体" w:cs="宋体" w:hint="eastAsia"/>
          <w:sz w:val="24"/>
        </w:rPr>
        <w:t>生</w:t>
      </w:r>
      <w:r>
        <w:rPr>
          <w:rFonts w:ascii="宋体" w:hAnsi="宋体" w:cs="宋体"/>
          <w:sz w:val="24"/>
        </w:rPr>
        <w:t>理解和尊重相关的道德和规范，进而在个人体育活动或者团队体育活动中培育合作、竞争、责任、纪律等体育道德和精神</w:t>
      </w:r>
      <w:r>
        <w:rPr>
          <w:rFonts w:ascii="宋体" w:hAnsi="宋体" w:cs="宋体" w:hint="eastAsia"/>
          <w:sz w:val="24"/>
        </w:rPr>
        <w:t>。</w:t>
      </w:r>
    </w:p>
    <w:p w:rsidR="00E52616" w:rsidRDefault="00E52616">
      <w:pPr>
        <w:spacing w:line="360" w:lineRule="atLeast"/>
        <w:rPr>
          <w:rFonts w:ascii="宋体" w:hAnsi="宋体" w:cs="宋体"/>
          <w:sz w:val="24"/>
        </w:rPr>
      </w:pPr>
    </w:p>
    <w:p w:rsidR="00E52616" w:rsidRDefault="00E52616">
      <w:pPr>
        <w:spacing w:line="360" w:lineRule="atLeast"/>
        <w:rPr>
          <w:rFonts w:ascii="宋体" w:hAnsi="宋体" w:cs="宋体"/>
          <w:sz w:val="24"/>
        </w:rPr>
      </w:pPr>
    </w:p>
    <w:p w:rsidR="00E52616" w:rsidRDefault="00E52616">
      <w:pPr>
        <w:pStyle w:val="2"/>
        <w:numPr>
          <w:ilvl w:val="0"/>
          <w:numId w:val="5"/>
        </w:numPr>
        <w:spacing w:before="0" w:beforeAutospacing="0" w:after="0" w:afterAutospacing="0" w:line="360" w:lineRule="atLeast"/>
        <w:rPr>
          <w:rFonts w:ascii="黑体" w:eastAsia="黑体" w:hAnsi="宋体" w:hint="eastAsia"/>
        </w:rPr>
      </w:pPr>
      <w:r>
        <w:rPr>
          <w:rFonts w:ascii="黑体" w:eastAsia="黑体" w:hAnsi="宋体" w:hint="eastAsia"/>
        </w:rPr>
        <w:lastRenderedPageBreak/>
        <w:t>学时分配</w:t>
      </w:r>
    </w:p>
    <w:tbl>
      <w:tblPr>
        <w:tblpPr w:leftFromText="180" w:rightFromText="180" w:vertAnchor="text" w:tblpX="1"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413"/>
        <w:gridCol w:w="1233"/>
        <w:gridCol w:w="1236"/>
        <w:gridCol w:w="1257"/>
        <w:gridCol w:w="1240"/>
      </w:tblGrid>
      <w:tr w:rsidR="00E52616">
        <w:trPr>
          <w:cantSplit/>
        </w:trPr>
        <w:tc>
          <w:tcPr>
            <w:tcW w:w="6555" w:type="dxa"/>
            <w:gridSpan w:val="5"/>
            <w:vAlign w:val="center"/>
          </w:tcPr>
          <w:p w:rsidR="00E52616" w:rsidRDefault="00E52616">
            <w:pPr>
              <w:spacing w:line="360" w:lineRule="atLeast"/>
              <w:jc w:val="center"/>
              <w:rPr>
                <w:rFonts w:ascii="宋体" w:hAnsi="宋体" w:hint="eastAsia"/>
                <w:bCs/>
                <w:szCs w:val="21"/>
              </w:rPr>
            </w:pPr>
            <w:r>
              <w:rPr>
                <w:rFonts w:ascii="宋体" w:hAnsi="宋体" w:hint="eastAsia"/>
                <w:szCs w:val="21"/>
              </w:rPr>
              <w:t>本学期课时分配</w:t>
            </w:r>
          </w:p>
        </w:tc>
        <w:tc>
          <w:tcPr>
            <w:tcW w:w="1240" w:type="dxa"/>
            <w:vAlign w:val="center"/>
          </w:tcPr>
          <w:p w:rsidR="00E52616" w:rsidRDefault="00E52616">
            <w:pPr>
              <w:spacing w:line="360" w:lineRule="atLeast"/>
              <w:jc w:val="center"/>
              <w:rPr>
                <w:rFonts w:ascii="宋体" w:hAnsi="宋体" w:hint="eastAsia"/>
                <w:szCs w:val="21"/>
              </w:rPr>
            </w:pPr>
          </w:p>
        </w:tc>
      </w:tr>
      <w:tr w:rsidR="00E52616">
        <w:trPr>
          <w:cantSplit/>
        </w:trPr>
        <w:tc>
          <w:tcPr>
            <w:tcW w:w="1416"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讲授</w:t>
            </w:r>
          </w:p>
        </w:tc>
        <w:tc>
          <w:tcPr>
            <w:tcW w:w="1413"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实训</w:t>
            </w:r>
          </w:p>
        </w:tc>
        <w:tc>
          <w:tcPr>
            <w:tcW w:w="1233"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测验</w:t>
            </w:r>
          </w:p>
        </w:tc>
        <w:tc>
          <w:tcPr>
            <w:tcW w:w="1236"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复习</w:t>
            </w:r>
          </w:p>
        </w:tc>
        <w:tc>
          <w:tcPr>
            <w:tcW w:w="1257"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机动</w:t>
            </w:r>
          </w:p>
        </w:tc>
        <w:tc>
          <w:tcPr>
            <w:tcW w:w="1240"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合计</w:t>
            </w:r>
          </w:p>
        </w:tc>
      </w:tr>
      <w:tr w:rsidR="00E52616">
        <w:trPr>
          <w:cantSplit/>
        </w:trPr>
        <w:tc>
          <w:tcPr>
            <w:tcW w:w="1416"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2</w:t>
            </w:r>
          </w:p>
        </w:tc>
        <w:tc>
          <w:tcPr>
            <w:tcW w:w="1413"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24</w:t>
            </w:r>
          </w:p>
        </w:tc>
        <w:tc>
          <w:tcPr>
            <w:tcW w:w="1233"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2</w:t>
            </w:r>
          </w:p>
        </w:tc>
        <w:tc>
          <w:tcPr>
            <w:tcW w:w="1236"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2</w:t>
            </w:r>
          </w:p>
        </w:tc>
        <w:tc>
          <w:tcPr>
            <w:tcW w:w="1257"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2</w:t>
            </w:r>
          </w:p>
        </w:tc>
        <w:tc>
          <w:tcPr>
            <w:tcW w:w="1240" w:type="dxa"/>
            <w:vAlign w:val="center"/>
          </w:tcPr>
          <w:p w:rsidR="00E52616" w:rsidRDefault="00E52616">
            <w:pPr>
              <w:spacing w:line="360" w:lineRule="atLeast"/>
              <w:jc w:val="center"/>
              <w:rPr>
                <w:rFonts w:ascii="宋体" w:hAnsi="宋体" w:hint="eastAsia"/>
                <w:szCs w:val="21"/>
              </w:rPr>
            </w:pPr>
            <w:r>
              <w:rPr>
                <w:rFonts w:ascii="宋体" w:hAnsi="宋体" w:hint="eastAsia"/>
                <w:szCs w:val="21"/>
              </w:rPr>
              <w:t>32</w:t>
            </w:r>
          </w:p>
        </w:tc>
      </w:tr>
    </w:tbl>
    <w:p w:rsidR="00E52616" w:rsidRDefault="00E52616">
      <w:pPr>
        <w:pStyle w:val="2"/>
        <w:spacing w:before="0" w:beforeAutospacing="0" w:after="0" w:afterAutospacing="0" w:line="360" w:lineRule="atLeast"/>
        <w:rPr>
          <w:rFonts w:ascii="黑体" w:eastAsia="黑体" w:hAnsi="宋体" w:hint="eastAsia"/>
        </w:rPr>
      </w:pPr>
    </w:p>
    <w:p w:rsidR="00E52616" w:rsidRDefault="00E52616">
      <w:pPr>
        <w:pStyle w:val="2"/>
        <w:spacing w:before="0" w:beforeAutospacing="0" w:after="0" w:afterAutospacing="0" w:line="360" w:lineRule="atLeast"/>
        <w:rPr>
          <w:rFonts w:ascii="黑体" w:eastAsia="黑体" w:hAnsi="宋体" w:hint="eastAsia"/>
        </w:rPr>
      </w:pPr>
    </w:p>
    <w:p w:rsidR="00E52616" w:rsidRDefault="00E52616">
      <w:pPr>
        <w:pStyle w:val="2"/>
        <w:spacing w:before="0" w:beforeAutospacing="0" w:after="0" w:afterAutospacing="0" w:line="360" w:lineRule="atLeast"/>
        <w:rPr>
          <w:rFonts w:ascii="黑体" w:eastAsia="黑体" w:hAnsi="宋体" w:hint="eastAsia"/>
        </w:rPr>
      </w:pPr>
    </w:p>
    <w:p w:rsidR="00E52616" w:rsidRDefault="00E52616">
      <w:pPr>
        <w:pStyle w:val="2"/>
        <w:spacing w:before="0" w:beforeAutospacing="0" w:after="0" w:afterAutospacing="0" w:line="360" w:lineRule="atLeast"/>
        <w:rPr>
          <w:rFonts w:ascii="黑体" w:eastAsia="黑体" w:hAnsi="宋体" w:hint="eastAsia"/>
        </w:rPr>
      </w:pPr>
    </w:p>
    <w:p w:rsidR="00E52616" w:rsidRDefault="00E52616">
      <w:pPr>
        <w:pStyle w:val="2"/>
        <w:spacing w:before="0" w:beforeAutospacing="0" w:after="0" w:afterAutospacing="0" w:line="360" w:lineRule="atLeast"/>
        <w:rPr>
          <w:rFonts w:ascii="黑体" w:eastAsia="黑体" w:hAnsi="宋体" w:hint="eastAsia"/>
        </w:rPr>
      </w:pPr>
      <w:r>
        <w:rPr>
          <w:rFonts w:ascii="黑体" w:eastAsia="黑体" w:hAnsi="宋体" w:hint="eastAsia"/>
        </w:rPr>
        <w:t>六、推荐教材和教学参考书</w:t>
      </w:r>
    </w:p>
    <w:p w:rsidR="00E52616" w:rsidRDefault="00E52616">
      <w:pPr>
        <w:pStyle w:val="2"/>
        <w:spacing w:before="0" w:beforeAutospacing="0" w:after="0" w:afterAutospacing="0" w:line="360" w:lineRule="atLeast"/>
        <w:ind w:firstLineChars="200" w:firstLine="480"/>
        <w:rPr>
          <w:rFonts w:ascii="宋体" w:hAnsi="宋体" w:hint="eastAsia"/>
        </w:rPr>
      </w:pPr>
      <w:r>
        <w:rPr>
          <w:rFonts w:ascii="宋体" w:hAnsi="宋体" w:hint="eastAsia"/>
        </w:rPr>
        <w:t>教材：</w:t>
      </w:r>
      <w:r>
        <w:rPr>
          <w:rFonts w:ascii="宋体" w:hAnsi="宋体" w:hint="eastAsia"/>
          <w:bCs/>
          <w:szCs w:val="21"/>
        </w:rPr>
        <w:t>《毽球运动》</w:t>
      </w:r>
      <w:r>
        <w:rPr>
          <w:rFonts w:ascii="宋体" w:hAnsi="宋体" w:hint="eastAsia"/>
        </w:rPr>
        <w:t>，</w:t>
      </w:r>
      <w:r>
        <w:rPr>
          <w:rFonts w:hint="eastAsia"/>
          <w:bCs/>
        </w:rPr>
        <w:t>张军、龙明主编</w:t>
      </w:r>
      <w:r>
        <w:rPr>
          <w:rFonts w:hint="eastAsia"/>
          <w:bCs/>
        </w:rPr>
        <w:t xml:space="preserve">   </w:t>
      </w:r>
      <w:r>
        <w:rPr>
          <w:rFonts w:hint="eastAsia"/>
          <w:bCs/>
        </w:rPr>
        <w:t>高等教育出版社</w:t>
      </w:r>
      <w:r>
        <w:rPr>
          <w:rFonts w:hint="eastAsia"/>
          <w:bCs/>
        </w:rPr>
        <w:t xml:space="preserve"> </w:t>
      </w:r>
      <w:r>
        <w:rPr>
          <w:rFonts w:ascii="宋体" w:hAnsi="宋体" w:hint="eastAsia"/>
          <w:bCs/>
          <w:szCs w:val="21"/>
        </w:rPr>
        <w:t>2016年6月</w:t>
      </w:r>
    </w:p>
    <w:p w:rsidR="00E52616" w:rsidRDefault="00E52616">
      <w:pPr>
        <w:pStyle w:val="2"/>
        <w:spacing w:before="0" w:beforeAutospacing="0" w:after="0" w:afterAutospacing="0" w:line="360" w:lineRule="atLeast"/>
        <w:ind w:firstLineChars="200" w:firstLine="480"/>
        <w:rPr>
          <w:rFonts w:ascii="宋体" w:hAnsi="宋体" w:hint="eastAsia"/>
        </w:rPr>
      </w:pPr>
      <w:r>
        <w:rPr>
          <w:rFonts w:ascii="宋体" w:hAnsi="宋体" w:hint="eastAsia"/>
        </w:rPr>
        <w:t>参考书：《</w:t>
      </w:r>
      <w:r>
        <w:rPr>
          <w:rFonts w:ascii="宋体" w:hAnsi="宋体" w:hint="eastAsia"/>
          <w:bCs/>
          <w:szCs w:val="21"/>
        </w:rPr>
        <w:t>大学体育与健康教育教程</w:t>
      </w:r>
      <w:r>
        <w:rPr>
          <w:rFonts w:ascii="宋体" w:hAnsi="宋体" w:hint="eastAsia"/>
        </w:rPr>
        <w:t>》，王小安编，同济大学出版社（2015年.7月）</w:t>
      </w: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r>
        <w:rPr>
          <w:rFonts w:ascii="黑体" w:eastAsia="黑体" w:hAnsi="宋体" w:hint="eastAsia"/>
        </w:rPr>
        <w:t>七、</w:t>
      </w:r>
      <w:r>
        <w:rPr>
          <w:rFonts w:ascii="黑体" w:eastAsia="黑体" w:hAnsi="宋体" w:hint="eastAsia"/>
          <w:szCs w:val="22"/>
        </w:rPr>
        <w:t>其他说明</w:t>
      </w:r>
    </w:p>
    <w:p w:rsidR="00E52616" w:rsidRDefault="00E52616">
      <w:pPr>
        <w:spacing w:line="360" w:lineRule="atLeast"/>
        <w:ind w:firstLineChars="200" w:firstLine="432"/>
        <w:rPr>
          <w:rFonts w:ascii="宋体" w:hAnsi="宋体" w:hint="eastAsia"/>
          <w:bCs/>
          <w:spacing w:val="-12"/>
          <w:sz w:val="24"/>
        </w:rPr>
      </w:pPr>
      <w:r>
        <w:rPr>
          <w:rFonts w:ascii="宋体" w:hAnsi="宋体" w:hint="eastAsia"/>
          <w:bCs/>
          <w:spacing w:val="-12"/>
          <w:sz w:val="24"/>
        </w:rPr>
        <w:t>考核方式与标准</w:t>
      </w:r>
    </w:p>
    <w:p w:rsidR="00E52616" w:rsidRDefault="00E52616">
      <w:pPr>
        <w:spacing w:line="360" w:lineRule="atLeast"/>
        <w:ind w:firstLineChars="200" w:firstLine="432"/>
        <w:rPr>
          <w:rFonts w:ascii="宋体" w:hAnsi="宋体" w:hint="eastAsia"/>
          <w:bCs/>
          <w:spacing w:val="-12"/>
          <w:sz w:val="24"/>
        </w:rPr>
      </w:pPr>
      <w:r>
        <w:rPr>
          <w:rFonts w:ascii="宋体" w:hAnsi="宋体" w:hint="eastAsia"/>
          <w:bCs/>
          <w:spacing w:val="-12"/>
          <w:sz w:val="24"/>
        </w:rPr>
        <w:t>（一）考核原则</w:t>
      </w:r>
    </w:p>
    <w:p w:rsidR="00E52616" w:rsidRDefault="00E52616">
      <w:pPr>
        <w:spacing w:line="360" w:lineRule="atLeast"/>
        <w:ind w:firstLineChars="200" w:firstLine="432"/>
        <w:rPr>
          <w:rFonts w:ascii="宋体" w:hAnsi="宋体" w:hint="eastAsia"/>
          <w:bCs/>
          <w:spacing w:val="-12"/>
          <w:sz w:val="24"/>
        </w:rPr>
      </w:pPr>
      <w:r>
        <w:rPr>
          <w:rFonts w:ascii="宋体" w:hAnsi="宋体" w:hint="eastAsia"/>
          <w:bCs/>
          <w:spacing w:val="-12"/>
          <w:sz w:val="24"/>
        </w:rPr>
        <w:t>1、以百分制评分，分项目考核，</w:t>
      </w:r>
      <w:proofErr w:type="gramStart"/>
      <w:r>
        <w:rPr>
          <w:rFonts w:ascii="宋体" w:hAnsi="宋体" w:hint="eastAsia"/>
          <w:bCs/>
          <w:spacing w:val="-12"/>
          <w:sz w:val="24"/>
        </w:rPr>
        <w:t>各项目按权重</w:t>
      </w:r>
      <w:proofErr w:type="gramEnd"/>
      <w:r>
        <w:rPr>
          <w:rFonts w:ascii="宋体" w:hAnsi="宋体" w:hint="eastAsia"/>
          <w:bCs/>
          <w:spacing w:val="-12"/>
          <w:sz w:val="24"/>
        </w:rPr>
        <w:t>评分，总分合格，本门课程合格。</w:t>
      </w:r>
    </w:p>
    <w:p w:rsidR="00E52616" w:rsidRDefault="00E52616">
      <w:pPr>
        <w:spacing w:line="360" w:lineRule="atLeast"/>
        <w:ind w:firstLineChars="200" w:firstLine="432"/>
        <w:rPr>
          <w:rFonts w:ascii="宋体" w:hAnsi="宋体" w:hint="eastAsia"/>
          <w:bCs/>
          <w:spacing w:val="-12"/>
          <w:sz w:val="24"/>
        </w:rPr>
      </w:pPr>
      <w:r>
        <w:rPr>
          <w:rFonts w:ascii="宋体" w:hAnsi="宋体" w:hint="eastAsia"/>
          <w:bCs/>
          <w:spacing w:val="-12"/>
          <w:sz w:val="24"/>
        </w:rPr>
        <w:t>2、总评分不合格的学生参加补考。</w:t>
      </w:r>
    </w:p>
    <w:p w:rsidR="00E52616" w:rsidRDefault="00E52616">
      <w:pPr>
        <w:spacing w:line="360" w:lineRule="atLeast"/>
        <w:ind w:firstLineChars="200" w:firstLine="432"/>
        <w:rPr>
          <w:rFonts w:ascii="宋体" w:hAnsi="宋体" w:hint="eastAsia"/>
          <w:bCs/>
          <w:spacing w:val="-12"/>
          <w:sz w:val="24"/>
        </w:rPr>
      </w:pPr>
      <w:r>
        <w:rPr>
          <w:rFonts w:ascii="宋体" w:hAnsi="宋体" w:hint="eastAsia"/>
          <w:bCs/>
          <w:spacing w:val="-12"/>
          <w:sz w:val="24"/>
        </w:rPr>
        <w:t>（二）考核方式及成绩评定</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1、考核方式包括：平时成绩30分、小组比赛20分、技能</w:t>
      </w:r>
      <w:proofErr w:type="gramStart"/>
      <w:r>
        <w:rPr>
          <w:rFonts w:ascii="宋体" w:hAnsi="宋体" w:hint="eastAsia"/>
          <w:bCs/>
          <w:spacing w:val="-12"/>
        </w:rPr>
        <w:t>考核占</w:t>
      </w:r>
      <w:proofErr w:type="gramEnd"/>
      <w:r>
        <w:rPr>
          <w:rFonts w:ascii="宋体" w:hAnsi="宋体" w:hint="eastAsia"/>
          <w:bCs/>
          <w:spacing w:val="-12"/>
        </w:rPr>
        <w:t>50分，合计100分。</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2、评定方法</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a、平时成绩包括考勤和平时表现（总分30分）：①考勤（15分）：旷课1次扣3分，迟到或早退1次扣1分；②平时表现（15分）：根据课堂表现情况评定。</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b、小组比赛（总分20分）：5-6人1组，小组成员颠球数量叠加在一起，总数最高的为小组第一名20分、总数第二的为第二名18分、总数第三的为第三名16分，以此类推。</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比赛规则：比赛过程中出现以下情况属犯规行为：比赛过程中毽球触碰到比赛队员的肩部以下的手部位置、1名队员1次击球次数超过5次、毽球掉地下，以上各项情况一旦出现比赛将停止。在比赛中击球人数不得少于3人，如果击球少于3人那么比赛成绩为0。</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 xml:space="preserve">c、技能考核 </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个人颠球(总分50分）：</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个人连续颠球，每人3次机会</w:t>
      </w:r>
      <w:proofErr w:type="gramStart"/>
      <w:r>
        <w:rPr>
          <w:rFonts w:ascii="宋体" w:hAnsi="宋体" w:hint="eastAsia"/>
          <w:bCs/>
          <w:spacing w:val="-12"/>
        </w:rPr>
        <w:t>取最高</w:t>
      </w:r>
      <w:proofErr w:type="gramEnd"/>
      <w:r>
        <w:rPr>
          <w:rFonts w:ascii="宋体" w:hAnsi="宋体" w:hint="eastAsia"/>
          <w:bCs/>
          <w:spacing w:val="-12"/>
        </w:rPr>
        <w:t>成绩。</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评分标准：①颠球1次得4分，总分40分；②颠球方式每使用一个不同的方式得2分，总分为10分。</w:t>
      </w:r>
    </w:p>
    <w:p w:rsidR="00E52616" w:rsidRDefault="00E52616">
      <w:pPr>
        <w:pStyle w:val="2"/>
        <w:spacing w:before="0" w:beforeAutospacing="0" w:after="0" w:afterAutospacing="0" w:line="360" w:lineRule="atLeast"/>
        <w:ind w:firstLineChars="200" w:firstLine="432"/>
        <w:rPr>
          <w:rFonts w:ascii="宋体" w:hAnsi="宋体" w:hint="eastAsia"/>
          <w:bCs/>
          <w:spacing w:val="-12"/>
        </w:rPr>
      </w:pPr>
      <w:r>
        <w:rPr>
          <w:rFonts w:ascii="宋体" w:hAnsi="宋体" w:hint="eastAsia"/>
          <w:bCs/>
          <w:spacing w:val="-12"/>
        </w:rPr>
        <w:t>规则：颠球过程中毽球不能掉地下、毽球不能触碰肩部以下的手部位置。</w:t>
      </w: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spacing w:before="0" w:beforeAutospacing="0" w:after="0" w:afterAutospacing="0" w:line="360" w:lineRule="atLeast"/>
        <w:ind w:firstLineChars="200" w:firstLine="480"/>
        <w:rPr>
          <w:rFonts w:ascii="宋体" w:hAnsi="宋体" w:hint="eastAsia"/>
        </w:rPr>
      </w:pPr>
    </w:p>
    <w:p w:rsidR="00E52616" w:rsidRDefault="00E52616">
      <w:pPr>
        <w:pStyle w:val="2"/>
        <w:rPr>
          <w:rFonts w:ascii="黑体" w:eastAsia="黑体" w:hAnsi="宋体" w:hint="eastAsia"/>
        </w:rPr>
      </w:pPr>
      <w:r>
        <w:rPr>
          <w:rFonts w:ascii="黑体" w:eastAsia="黑体" w:hAnsi="宋体" w:hint="eastAsia"/>
        </w:rPr>
        <w:t>八、教学进度安排；</w:t>
      </w:r>
    </w:p>
    <w:p w:rsidR="00E52616" w:rsidRDefault="00E52616">
      <w:pPr>
        <w:jc w:val="center"/>
        <w:rPr>
          <w:rFonts w:eastAsia="华文新魏" w:hint="eastAsia"/>
          <w:spacing w:val="-12"/>
          <w:sz w:val="30"/>
        </w:rPr>
      </w:pPr>
      <w:r>
        <w:rPr>
          <w:rFonts w:eastAsia="华文新魏" w:hint="eastAsia"/>
          <w:b/>
          <w:bCs/>
          <w:spacing w:val="-12"/>
          <w:sz w:val="36"/>
        </w:rPr>
        <w:t>教学进度计划</w:t>
      </w:r>
      <w:r>
        <w:rPr>
          <w:rFonts w:eastAsia="华文新魏" w:hint="eastAsia"/>
          <w:spacing w:val="-12"/>
          <w:sz w:val="30"/>
        </w:rPr>
        <w:t xml:space="preserve"> </w:t>
      </w:r>
    </w:p>
    <w:p w:rsidR="00E52616" w:rsidRDefault="00E52616">
      <w:pPr>
        <w:jc w:val="left"/>
        <w:rPr>
          <w:rFonts w:hint="eastAsia"/>
          <w:szCs w:val="21"/>
        </w:rPr>
      </w:pPr>
    </w:p>
    <w:p w:rsidR="00E52616" w:rsidRDefault="00E52616">
      <w:pPr>
        <w:jc w:val="left"/>
        <w:rPr>
          <w:rFonts w:hint="eastAsia"/>
          <w:szCs w:val="21"/>
        </w:rPr>
      </w:pPr>
      <w:r>
        <w:rPr>
          <w:rFonts w:hint="eastAsia"/>
          <w:szCs w:val="21"/>
        </w:rPr>
        <w:t>课程名称：花式毽球</w:t>
      </w:r>
      <w:r>
        <w:rPr>
          <w:rFonts w:hint="eastAsia"/>
          <w:szCs w:val="21"/>
        </w:rPr>
        <w:t xml:space="preserve">                            </w:t>
      </w:r>
      <w:r>
        <w:rPr>
          <w:rFonts w:hint="eastAsia"/>
          <w:szCs w:val="21"/>
        </w:rPr>
        <w:t>主讲教师：李弦、李大光、李丹</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7910"/>
      </w:tblGrid>
      <w:tr w:rsidR="00E52616">
        <w:tc>
          <w:tcPr>
            <w:tcW w:w="547" w:type="dxa"/>
            <w:vAlign w:val="center"/>
          </w:tcPr>
          <w:p w:rsidR="00E52616" w:rsidRDefault="00E52616">
            <w:pPr>
              <w:jc w:val="center"/>
              <w:rPr>
                <w:rFonts w:hint="eastAsia"/>
                <w:szCs w:val="21"/>
              </w:rPr>
            </w:pPr>
            <w:r>
              <w:rPr>
                <w:rFonts w:hint="eastAsia"/>
                <w:szCs w:val="21"/>
              </w:rPr>
              <w:t>周</w:t>
            </w:r>
          </w:p>
          <w:p w:rsidR="00E52616" w:rsidRDefault="00E52616">
            <w:pPr>
              <w:jc w:val="center"/>
              <w:rPr>
                <w:rFonts w:hint="eastAsia"/>
                <w:szCs w:val="21"/>
              </w:rPr>
            </w:pPr>
            <w:r>
              <w:rPr>
                <w:rFonts w:hint="eastAsia"/>
                <w:szCs w:val="21"/>
              </w:rPr>
              <w:t>次</w:t>
            </w:r>
          </w:p>
        </w:tc>
        <w:tc>
          <w:tcPr>
            <w:tcW w:w="7910" w:type="dxa"/>
            <w:vAlign w:val="center"/>
          </w:tcPr>
          <w:p w:rsidR="00E52616" w:rsidRDefault="00E52616">
            <w:pPr>
              <w:jc w:val="center"/>
              <w:rPr>
                <w:rFonts w:hint="eastAsia"/>
                <w:szCs w:val="21"/>
              </w:rPr>
            </w:pPr>
            <w:r>
              <w:rPr>
                <w:rFonts w:hint="eastAsia"/>
                <w:szCs w:val="21"/>
              </w:rPr>
              <w:t>主</w:t>
            </w:r>
            <w:r>
              <w:rPr>
                <w:rFonts w:hint="eastAsia"/>
                <w:szCs w:val="21"/>
              </w:rPr>
              <w:t xml:space="preserve">    </w:t>
            </w:r>
            <w:r>
              <w:rPr>
                <w:rFonts w:hint="eastAsia"/>
                <w:szCs w:val="21"/>
              </w:rPr>
              <w:t>要</w:t>
            </w:r>
            <w:r>
              <w:rPr>
                <w:rFonts w:hint="eastAsia"/>
                <w:szCs w:val="21"/>
              </w:rPr>
              <w:t xml:space="preserve">    </w:t>
            </w:r>
            <w:r>
              <w:rPr>
                <w:rFonts w:hint="eastAsia"/>
                <w:szCs w:val="21"/>
              </w:rPr>
              <w:t>内</w:t>
            </w:r>
            <w:r>
              <w:rPr>
                <w:rFonts w:hint="eastAsia"/>
                <w:szCs w:val="21"/>
              </w:rPr>
              <w:t xml:space="preserve">    </w:t>
            </w:r>
            <w:r>
              <w:rPr>
                <w:rFonts w:hint="eastAsia"/>
                <w:szCs w:val="21"/>
              </w:rPr>
              <w:t>容</w:t>
            </w:r>
          </w:p>
        </w:tc>
      </w:tr>
      <w:tr w:rsidR="00E52616">
        <w:tc>
          <w:tcPr>
            <w:tcW w:w="547" w:type="dxa"/>
            <w:vAlign w:val="center"/>
          </w:tcPr>
          <w:p w:rsidR="00E52616" w:rsidRDefault="00E52616">
            <w:pPr>
              <w:jc w:val="center"/>
              <w:rPr>
                <w:rFonts w:hint="eastAsia"/>
                <w:szCs w:val="21"/>
              </w:rPr>
            </w:pPr>
            <w:r>
              <w:rPr>
                <w:rFonts w:hint="eastAsia"/>
                <w:szCs w:val="21"/>
              </w:rPr>
              <w:t>1</w:t>
            </w:r>
          </w:p>
        </w:tc>
        <w:tc>
          <w:tcPr>
            <w:tcW w:w="7910" w:type="dxa"/>
            <w:vAlign w:val="center"/>
          </w:tcPr>
          <w:p w:rsidR="00E52616" w:rsidRDefault="00E52616">
            <w:pPr>
              <w:spacing w:line="320" w:lineRule="exact"/>
              <w:rPr>
                <w:rFonts w:hint="eastAsia"/>
                <w:szCs w:val="21"/>
              </w:rPr>
            </w:pPr>
            <w:r>
              <w:rPr>
                <w:rFonts w:hint="eastAsia"/>
                <w:szCs w:val="21"/>
              </w:rPr>
              <w:t>1</w:t>
            </w:r>
            <w:r>
              <w:rPr>
                <w:rFonts w:hint="eastAsia"/>
                <w:szCs w:val="21"/>
              </w:rPr>
              <w:t>、毽球运动简介</w:t>
            </w:r>
            <w:r>
              <w:rPr>
                <w:rFonts w:hint="eastAsia"/>
                <w:szCs w:val="21"/>
              </w:rPr>
              <w:t xml:space="preserve"> </w:t>
            </w:r>
          </w:p>
          <w:p w:rsidR="00E52616" w:rsidRDefault="00E52616">
            <w:pPr>
              <w:spacing w:line="320" w:lineRule="exact"/>
              <w:rPr>
                <w:rFonts w:hint="eastAsia"/>
                <w:szCs w:val="21"/>
              </w:rPr>
            </w:pPr>
            <w:r>
              <w:rPr>
                <w:rFonts w:hint="eastAsia"/>
                <w:szCs w:val="21"/>
              </w:rPr>
              <w:t>2</w:t>
            </w:r>
            <w:r>
              <w:rPr>
                <w:rFonts w:hint="eastAsia"/>
                <w:szCs w:val="21"/>
              </w:rPr>
              <w:t>、学习脚内侧踢球</w:t>
            </w:r>
          </w:p>
          <w:p w:rsidR="00E52616" w:rsidRDefault="00E52616">
            <w:pPr>
              <w:spacing w:line="320" w:lineRule="exact"/>
              <w:rPr>
                <w:rFonts w:hint="eastAsia"/>
                <w:szCs w:val="21"/>
              </w:rPr>
            </w:pPr>
            <w:r>
              <w:rPr>
                <w:rFonts w:hint="eastAsia"/>
                <w:szCs w:val="21"/>
              </w:rPr>
              <w:t>3</w:t>
            </w:r>
            <w:r>
              <w:rPr>
                <w:rFonts w:hint="eastAsia"/>
                <w:szCs w:val="21"/>
              </w:rPr>
              <w:t>、综合练习</w:t>
            </w:r>
          </w:p>
        </w:tc>
      </w:tr>
      <w:tr w:rsidR="00E52616">
        <w:tc>
          <w:tcPr>
            <w:tcW w:w="547" w:type="dxa"/>
            <w:vAlign w:val="center"/>
          </w:tcPr>
          <w:p w:rsidR="00E52616" w:rsidRDefault="00E52616">
            <w:pPr>
              <w:spacing w:line="320" w:lineRule="exact"/>
              <w:jc w:val="center"/>
              <w:rPr>
                <w:rFonts w:hint="eastAsia"/>
                <w:szCs w:val="21"/>
              </w:rPr>
            </w:pPr>
            <w:r>
              <w:rPr>
                <w:rFonts w:hint="eastAsia"/>
                <w:szCs w:val="21"/>
              </w:rPr>
              <w:t>2</w:t>
            </w:r>
          </w:p>
        </w:tc>
        <w:tc>
          <w:tcPr>
            <w:tcW w:w="7910" w:type="dxa"/>
            <w:vAlign w:val="center"/>
          </w:tcPr>
          <w:p w:rsidR="00E52616" w:rsidRDefault="00E52616">
            <w:pPr>
              <w:rPr>
                <w:rFonts w:hint="eastAsia"/>
                <w:szCs w:val="21"/>
              </w:rPr>
            </w:pPr>
            <w:r>
              <w:rPr>
                <w:rFonts w:hint="eastAsia"/>
                <w:szCs w:val="21"/>
              </w:rPr>
              <w:t>1</w:t>
            </w:r>
            <w:r>
              <w:rPr>
                <w:rFonts w:hint="eastAsia"/>
                <w:szCs w:val="21"/>
              </w:rPr>
              <w:t>、复习脚内侧踢球</w:t>
            </w:r>
          </w:p>
          <w:p w:rsidR="00E52616" w:rsidRDefault="00E52616">
            <w:pPr>
              <w:rPr>
                <w:rFonts w:hint="eastAsia"/>
                <w:szCs w:val="21"/>
              </w:rPr>
            </w:pPr>
            <w:r>
              <w:rPr>
                <w:rFonts w:hint="eastAsia"/>
                <w:szCs w:val="21"/>
              </w:rPr>
              <w:t>2</w:t>
            </w:r>
            <w:r>
              <w:rPr>
                <w:rFonts w:hint="eastAsia"/>
                <w:szCs w:val="21"/>
              </w:rPr>
              <w:t>、</w:t>
            </w:r>
            <w:proofErr w:type="gramStart"/>
            <w:r>
              <w:rPr>
                <w:rFonts w:hint="eastAsia"/>
                <w:szCs w:val="21"/>
              </w:rPr>
              <w:t>学习正</w:t>
            </w:r>
            <w:proofErr w:type="gramEnd"/>
            <w:r>
              <w:rPr>
                <w:rFonts w:hint="eastAsia"/>
                <w:szCs w:val="21"/>
              </w:rPr>
              <w:t>脚面踢球</w:t>
            </w:r>
          </w:p>
          <w:p w:rsidR="00E52616" w:rsidRDefault="00E52616">
            <w:pPr>
              <w:rPr>
                <w:rFonts w:hint="eastAsia"/>
                <w:szCs w:val="21"/>
              </w:rPr>
            </w:pPr>
            <w:r>
              <w:rPr>
                <w:rFonts w:hint="eastAsia"/>
                <w:szCs w:val="21"/>
              </w:rPr>
              <w:t>3</w:t>
            </w:r>
            <w:r>
              <w:rPr>
                <w:rFonts w:hint="eastAsia"/>
                <w:szCs w:val="21"/>
              </w:rPr>
              <w:t>、综合练习</w:t>
            </w:r>
          </w:p>
        </w:tc>
      </w:tr>
      <w:tr w:rsidR="00E52616">
        <w:tc>
          <w:tcPr>
            <w:tcW w:w="547" w:type="dxa"/>
            <w:vAlign w:val="center"/>
          </w:tcPr>
          <w:p w:rsidR="00E52616" w:rsidRDefault="00E52616">
            <w:pPr>
              <w:spacing w:line="320" w:lineRule="exact"/>
              <w:jc w:val="center"/>
              <w:rPr>
                <w:rFonts w:hint="eastAsia"/>
                <w:szCs w:val="21"/>
              </w:rPr>
            </w:pPr>
            <w:r>
              <w:rPr>
                <w:rFonts w:hint="eastAsia"/>
                <w:szCs w:val="21"/>
              </w:rPr>
              <w:t>3</w:t>
            </w:r>
          </w:p>
        </w:tc>
        <w:tc>
          <w:tcPr>
            <w:tcW w:w="7910" w:type="dxa"/>
            <w:vAlign w:val="center"/>
          </w:tcPr>
          <w:p w:rsidR="00E52616" w:rsidRDefault="00E52616">
            <w:pPr>
              <w:spacing w:line="320" w:lineRule="exact"/>
              <w:rPr>
                <w:rFonts w:hint="eastAsia"/>
                <w:szCs w:val="21"/>
              </w:rPr>
            </w:pPr>
            <w:r>
              <w:rPr>
                <w:rFonts w:hint="eastAsia"/>
                <w:szCs w:val="21"/>
              </w:rPr>
              <w:t>1</w:t>
            </w:r>
            <w:r>
              <w:rPr>
                <w:rFonts w:hint="eastAsia"/>
                <w:szCs w:val="21"/>
              </w:rPr>
              <w:t>、</w:t>
            </w:r>
            <w:proofErr w:type="gramStart"/>
            <w:r>
              <w:rPr>
                <w:rFonts w:hint="eastAsia"/>
                <w:szCs w:val="21"/>
              </w:rPr>
              <w:t>复习正</w:t>
            </w:r>
            <w:proofErr w:type="gramEnd"/>
            <w:r>
              <w:rPr>
                <w:rFonts w:hint="eastAsia"/>
                <w:szCs w:val="21"/>
              </w:rPr>
              <w:t>脚面踢球</w:t>
            </w:r>
          </w:p>
          <w:p w:rsidR="00E52616" w:rsidRDefault="00E52616">
            <w:pPr>
              <w:spacing w:line="320" w:lineRule="exact"/>
              <w:rPr>
                <w:rFonts w:hint="eastAsia"/>
                <w:szCs w:val="21"/>
              </w:rPr>
            </w:pPr>
            <w:r>
              <w:rPr>
                <w:rFonts w:hint="eastAsia"/>
                <w:szCs w:val="21"/>
              </w:rPr>
              <w:t>2</w:t>
            </w:r>
            <w:r>
              <w:rPr>
                <w:rFonts w:hint="eastAsia"/>
                <w:szCs w:val="21"/>
              </w:rPr>
              <w:t>、学习脚外侧踢球</w:t>
            </w:r>
          </w:p>
          <w:p w:rsidR="00E52616" w:rsidRDefault="00E52616">
            <w:pPr>
              <w:spacing w:line="320" w:lineRule="exact"/>
              <w:rPr>
                <w:rFonts w:hint="eastAsia"/>
                <w:szCs w:val="21"/>
              </w:rPr>
            </w:pPr>
            <w:r>
              <w:rPr>
                <w:rFonts w:hint="eastAsia"/>
                <w:szCs w:val="21"/>
              </w:rPr>
              <w:t>3</w:t>
            </w:r>
            <w:r>
              <w:rPr>
                <w:rFonts w:hint="eastAsia"/>
                <w:szCs w:val="21"/>
              </w:rPr>
              <w:t>、综合练习</w:t>
            </w:r>
          </w:p>
        </w:tc>
      </w:tr>
      <w:tr w:rsidR="00E52616">
        <w:tc>
          <w:tcPr>
            <w:tcW w:w="547" w:type="dxa"/>
            <w:vAlign w:val="center"/>
          </w:tcPr>
          <w:p w:rsidR="00E52616" w:rsidRDefault="00E52616">
            <w:pPr>
              <w:spacing w:line="320" w:lineRule="exact"/>
              <w:jc w:val="center"/>
              <w:rPr>
                <w:rFonts w:hint="eastAsia"/>
                <w:szCs w:val="21"/>
              </w:rPr>
            </w:pPr>
            <w:r>
              <w:rPr>
                <w:rFonts w:hint="eastAsia"/>
                <w:szCs w:val="21"/>
              </w:rPr>
              <w:t>4</w:t>
            </w:r>
          </w:p>
        </w:tc>
        <w:tc>
          <w:tcPr>
            <w:tcW w:w="7910" w:type="dxa"/>
            <w:vAlign w:val="center"/>
          </w:tcPr>
          <w:p w:rsidR="00E52616" w:rsidRDefault="00E52616">
            <w:pPr>
              <w:spacing w:line="320" w:lineRule="exact"/>
              <w:rPr>
                <w:rFonts w:hint="eastAsia"/>
                <w:szCs w:val="21"/>
              </w:rPr>
            </w:pPr>
            <w:r>
              <w:rPr>
                <w:rFonts w:hint="eastAsia"/>
                <w:szCs w:val="21"/>
              </w:rPr>
              <w:t>1</w:t>
            </w:r>
            <w:r>
              <w:rPr>
                <w:rFonts w:hint="eastAsia"/>
                <w:szCs w:val="21"/>
              </w:rPr>
              <w:t>、复习脚外侧踢球</w:t>
            </w:r>
            <w:r>
              <w:rPr>
                <w:rFonts w:hint="eastAsia"/>
                <w:szCs w:val="21"/>
              </w:rPr>
              <w:t xml:space="preserve"> </w:t>
            </w:r>
          </w:p>
          <w:p w:rsidR="00E52616" w:rsidRDefault="00E52616">
            <w:pPr>
              <w:spacing w:line="320" w:lineRule="exact"/>
              <w:rPr>
                <w:rFonts w:hint="eastAsia"/>
                <w:szCs w:val="21"/>
              </w:rPr>
            </w:pPr>
            <w:r>
              <w:rPr>
                <w:rFonts w:hint="eastAsia"/>
                <w:szCs w:val="21"/>
              </w:rPr>
              <w:t>2</w:t>
            </w:r>
            <w:r>
              <w:rPr>
                <w:rFonts w:hint="eastAsia"/>
                <w:szCs w:val="21"/>
              </w:rPr>
              <w:t>、学习毽球准备姿势、</w:t>
            </w:r>
            <w:r>
              <w:rPr>
                <w:rFonts w:hint="eastAsia"/>
                <w:bCs/>
                <w:szCs w:val="21"/>
              </w:rPr>
              <w:t>基本步法</w:t>
            </w:r>
            <w:r>
              <w:rPr>
                <w:rFonts w:hint="eastAsia"/>
                <w:szCs w:val="21"/>
              </w:rPr>
              <w:t xml:space="preserve"> </w:t>
            </w:r>
          </w:p>
          <w:p w:rsidR="00E52616" w:rsidRDefault="00E52616">
            <w:pPr>
              <w:spacing w:line="320" w:lineRule="exact"/>
              <w:rPr>
                <w:rFonts w:hint="eastAsia"/>
                <w:szCs w:val="21"/>
              </w:rPr>
            </w:pPr>
            <w:r>
              <w:rPr>
                <w:rFonts w:hint="eastAsia"/>
                <w:szCs w:val="21"/>
              </w:rPr>
              <w:t>3</w:t>
            </w:r>
            <w:r>
              <w:rPr>
                <w:rFonts w:hint="eastAsia"/>
                <w:szCs w:val="21"/>
              </w:rPr>
              <w:t>、综合练习</w:t>
            </w:r>
          </w:p>
        </w:tc>
      </w:tr>
      <w:tr w:rsidR="00E52616">
        <w:tc>
          <w:tcPr>
            <w:tcW w:w="547" w:type="dxa"/>
            <w:vAlign w:val="center"/>
          </w:tcPr>
          <w:p w:rsidR="00E52616" w:rsidRDefault="00E52616">
            <w:pPr>
              <w:spacing w:line="320" w:lineRule="exact"/>
              <w:jc w:val="center"/>
              <w:rPr>
                <w:rFonts w:hint="eastAsia"/>
                <w:szCs w:val="21"/>
              </w:rPr>
            </w:pPr>
            <w:r>
              <w:rPr>
                <w:rFonts w:hint="eastAsia"/>
                <w:szCs w:val="21"/>
              </w:rPr>
              <w:t>5</w:t>
            </w:r>
          </w:p>
        </w:tc>
        <w:tc>
          <w:tcPr>
            <w:tcW w:w="7910" w:type="dxa"/>
            <w:vAlign w:val="center"/>
          </w:tcPr>
          <w:p w:rsidR="00E52616" w:rsidRDefault="00E52616">
            <w:pPr>
              <w:rPr>
                <w:rFonts w:hint="eastAsia"/>
                <w:szCs w:val="21"/>
              </w:rPr>
            </w:pPr>
            <w:r>
              <w:rPr>
                <w:rFonts w:hint="eastAsia"/>
                <w:szCs w:val="21"/>
              </w:rPr>
              <w:t>1</w:t>
            </w:r>
            <w:r>
              <w:rPr>
                <w:rFonts w:hint="eastAsia"/>
                <w:szCs w:val="21"/>
              </w:rPr>
              <w:t>、复习毽球准备姿势、</w:t>
            </w:r>
            <w:r>
              <w:rPr>
                <w:rFonts w:hint="eastAsia"/>
                <w:bCs/>
                <w:szCs w:val="21"/>
              </w:rPr>
              <w:t>基本步法</w:t>
            </w:r>
          </w:p>
          <w:p w:rsidR="00E52616" w:rsidRDefault="00E52616">
            <w:pPr>
              <w:rPr>
                <w:rFonts w:hint="eastAsia"/>
                <w:bCs/>
                <w:szCs w:val="21"/>
              </w:rPr>
            </w:pPr>
            <w:r>
              <w:rPr>
                <w:rFonts w:hint="eastAsia"/>
                <w:szCs w:val="21"/>
              </w:rPr>
              <w:t>2</w:t>
            </w:r>
            <w:r>
              <w:rPr>
                <w:rFonts w:hint="eastAsia"/>
                <w:szCs w:val="21"/>
              </w:rPr>
              <w:t>、学习</w:t>
            </w:r>
            <w:r>
              <w:rPr>
                <w:rFonts w:hint="eastAsia"/>
                <w:bCs/>
                <w:szCs w:val="21"/>
              </w:rPr>
              <w:t>大腿触球</w:t>
            </w:r>
          </w:p>
          <w:p w:rsidR="00E52616" w:rsidRDefault="00E52616">
            <w:pPr>
              <w:rPr>
                <w:rFonts w:hint="eastAsia"/>
                <w:bCs/>
                <w:szCs w:val="21"/>
              </w:rPr>
            </w:pPr>
            <w:r>
              <w:rPr>
                <w:rFonts w:hint="eastAsia"/>
                <w:szCs w:val="21"/>
              </w:rPr>
              <w:t>3</w:t>
            </w:r>
            <w:r>
              <w:rPr>
                <w:rFonts w:hint="eastAsia"/>
                <w:szCs w:val="21"/>
              </w:rPr>
              <w:t>、综合练习</w:t>
            </w:r>
          </w:p>
        </w:tc>
      </w:tr>
      <w:tr w:rsidR="00E52616">
        <w:tc>
          <w:tcPr>
            <w:tcW w:w="547" w:type="dxa"/>
            <w:vAlign w:val="center"/>
          </w:tcPr>
          <w:p w:rsidR="00E52616" w:rsidRDefault="00E52616">
            <w:pPr>
              <w:spacing w:line="320" w:lineRule="exact"/>
              <w:jc w:val="center"/>
              <w:rPr>
                <w:rFonts w:hint="eastAsia"/>
                <w:szCs w:val="21"/>
              </w:rPr>
            </w:pPr>
            <w:r>
              <w:rPr>
                <w:rFonts w:hint="eastAsia"/>
                <w:szCs w:val="21"/>
              </w:rPr>
              <w:t>6</w:t>
            </w:r>
          </w:p>
        </w:tc>
        <w:tc>
          <w:tcPr>
            <w:tcW w:w="7910" w:type="dxa"/>
            <w:vAlign w:val="center"/>
          </w:tcPr>
          <w:p w:rsidR="00E52616" w:rsidRDefault="00E52616">
            <w:pPr>
              <w:rPr>
                <w:rFonts w:hint="eastAsia"/>
                <w:bCs/>
                <w:szCs w:val="21"/>
              </w:rPr>
            </w:pPr>
            <w:r>
              <w:rPr>
                <w:rFonts w:hint="eastAsia"/>
                <w:szCs w:val="21"/>
              </w:rPr>
              <w:t>1</w:t>
            </w:r>
            <w:r>
              <w:rPr>
                <w:rFonts w:hint="eastAsia"/>
                <w:szCs w:val="21"/>
              </w:rPr>
              <w:t>、复习</w:t>
            </w:r>
            <w:r>
              <w:rPr>
                <w:rFonts w:hint="eastAsia"/>
                <w:bCs/>
                <w:szCs w:val="21"/>
              </w:rPr>
              <w:t>大腿触球</w:t>
            </w:r>
          </w:p>
          <w:p w:rsidR="00E52616" w:rsidRDefault="00E52616">
            <w:pPr>
              <w:rPr>
                <w:rFonts w:hint="eastAsia"/>
              </w:rPr>
            </w:pPr>
            <w:r>
              <w:rPr>
                <w:rFonts w:hint="eastAsia"/>
                <w:bCs/>
                <w:szCs w:val="21"/>
              </w:rPr>
              <w:t>2</w:t>
            </w:r>
            <w:r>
              <w:rPr>
                <w:rFonts w:hint="eastAsia"/>
                <w:bCs/>
                <w:szCs w:val="21"/>
              </w:rPr>
              <w:t>、学习</w:t>
            </w:r>
            <w:r>
              <w:rPr>
                <w:rFonts w:hint="eastAsia"/>
              </w:rPr>
              <w:t>胸前触球</w:t>
            </w:r>
          </w:p>
          <w:p w:rsidR="00E52616" w:rsidRDefault="00E52616">
            <w:pPr>
              <w:rPr>
                <w:rFonts w:hint="eastAsia"/>
              </w:rPr>
            </w:pPr>
            <w:r>
              <w:rPr>
                <w:rFonts w:hint="eastAsia"/>
                <w:szCs w:val="21"/>
              </w:rPr>
              <w:t>3</w:t>
            </w:r>
            <w:r>
              <w:rPr>
                <w:rFonts w:hint="eastAsia"/>
                <w:szCs w:val="21"/>
              </w:rPr>
              <w:t>、综合练习</w:t>
            </w:r>
          </w:p>
        </w:tc>
      </w:tr>
      <w:tr w:rsidR="00E52616">
        <w:trPr>
          <w:cantSplit/>
        </w:trPr>
        <w:tc>
          <w:tcPr>
            <w:tcW w:w="547" w:type="dxa"/>
            <w:tcBorders>
              <w:bottom w:val="single" w:sz="4" w:space="0" w:color="auto"/>
            </w:tcBorders>
            <w:vAlign w:val="center"/>
          </w:tcPr>
          <w:p w:rsidR="00E52616" w:rsidRDefault="00E52616">
            <w:pPr>
              <w:spacing w:line="320" w:lineRule="exact"/>
              <w:jc w:val="center"/>
              <w:rPr>
                <w:rFonts w:hint="eastAsia"/>
                <w:szCs w:val="21"/>
              </w:rPr>
            </w:pPr>
            <w:r>
              <w:rPr>
                <w:rFonts w:hint="eastAsia"/>
                <w:szCs w:val="21"/>
              </w:rPr>
              <w:t>7</w:t>
            </w:r>
          </w:p>
        </w:tc>
        <w:tc>
          <w:tcPr>
            <w:tcW w:w="7910" w:type="dxa"/>
            <w:tcBorders>
              <w:bottom w:val="single" w:sz="4" w:space="0" w:color="auto"/>
            </w:tcBorders>
            <w:vAlign w:val="center"/>
          </w:tcPr>
          <w:p w:rsidR="00E52616" w:rsidRDefault="00E52616">
            <w:pPr>
              <w:rPr>
                <w:rFonts w:hint="eastAsia"/>
              </w:rPr>
            </w:pPr>
            <w:r>
              <w:rPr>
                <w:rFonts w:ascii="宋体" w:hAnsi="宋体" w:hint="eastAsia"/>
                <w:szCs w:val="21"/>
              </w:rPr>
              <w:t>1、复习</w:t>
            </w:r>
            <w:r>
              <w:rPr>
                <w:rFonts w:hint="eastAsia"/>
              </w:rPr>
              <w:t>胸前触球</w:t>
            </w:r>
          </w:p>
          <w:p w:rsidR="00E52616" w:rsidRDefault="00E52616">
            <w:pPr>
              <w:rPr>
                <w:rFonts w:hint="eastAsia"/>
              </w:rPr>
            </w:pPr>
            <w:r>
              <w:rPr>
                <w:rFonts w:hint="eastAsia"/>
              </w:rPr>
              <w:t>2</w:t>
            </w:r>
            <w:r>
              <w:rPr>
                <w:rFonts w:hint="eastAsia"/>
              </w:rPr>
              <w:t>、</w:t>
            </w:r>
            <w:proofErr w:type="gramStart"/>
            <w:r>
              <w:rPr>
                <w:rFonts w:hint="eastAsia"/>
              </w:rPr>
              <w:t>学习正</w:t>
            </w:r>
            <w:proofErr w:type="gramEnd"/>
            <w:r>
              <w:rPr>
                <w:rFonts w:hint="eastAsia"/>
              </w:rPr>
              <w:t>脚面传球</w:t>
            </w:r>
          </w:p>
          <w:p w:rsidR="00E52616" w:rsidRDefault="00E52616">
            <w:pPr>
              <w:rPr>
                <w:rFonts w:hint="eastAsia"/>
              </w:rPr>
            </w:pPr>
            <w:r>
              <w:rPr>
                <w:rFonts w:hint="eastAsia"/>
                <w:szCs w:val="21"/>
              </w:rPr>
              <w:t>3</w:t>
            </w:r>
            <w:r>
              <w:rPr>
                <w:rFonts w:hint="eastAsia"/>
                <w:szCs w:val="21"/>
              </w:rPr>
              <w:t>、综合练习</w:t>
            </w:r>
          </w:p>
        </w:tc>
      </w:tr>
      <w:tr w:rsidR="00E52616">
        <w:trPr>
          <w:cantSplit/>
        </w:trPr>
        <w:tc>
          <w:tcPr>
            <w:tcW w:w="547" w:type="dxa"/>
            <w:tcBorders>
              <w:bottom w:val="single" w:sz="4" w:space="0" w:color="auto"/>
            </w:tcBorders>
            <w:vAlign w:val="center"/>
          </w:tcPr>
          <w:p w:rsidR="00E52616" w:rsidRDefault="00E52616">
            <w:pPr>
              <w:spacing w:line="320" w:lineRule="exact"/>
              <w:jc w:val="center"/>
              <w:rPr>
                <w:rFonts w:hint="eastAsia"/>
                <w:szCs w:val="21"/>
              </w:rPr>
            </w:pPr>
            <w:r>
              <w:rPr>
                <w:rFonts w:hint="eastAsia"/>
                <w:szCs w:val="21"/>
              </w:rPr>
              <w:t>8</w:t>
            </w:r>
          </w:p>
        </w:tc>
        <w:tc>
          <w:tcPr>
            <w:tcW w:w="7910" w:type="dxa"/>
            <w:tcBorders>
              <w:bottom w:val="single" w:sz="4" w:space="0" w:color="auto"/>
            </w:tcBorders>
            <w:vAlign w:val="center"/>
          </w:tcPr>
          <w:p w:rsidR="00E52616" w:rsidRDefault="00E52616">
            <w:r>
              <w:rPr>
                <w:rFonts w:ascii="宋体" w:hAnsi="宋体" w:hint="eastAsia"/>
                <w:szCs w:val="21"/>
              </w:rPr>
              <w:t>1、</w:t>
            </w:r>
            <w:proofErr w:type="gramStart"/>
            <w:r>
              <w:rPr>
                <w:rFonts w:ascii="宋体" w:hAnsi="宋体" w:hint="eastAsia"/>
                <w:szCs w:val="21"/>
              </w:rPr>
              <w:t>复习</w:t>
            </w:r>
            <w:r>
              <w:rPr>
                <w:rFonts w:hint="eastAsia"/>
              </w:rPr>
              <w:t>正</w:t>
            </w:r>
            <w:proofErr w:type="gramEnd"/>
            <w:r>
              <w:rPr>
                <w:rFonts w:hint="eastAsia"/>
              </w:rPr>
              <w:t>脚面传球</w:t>
            </w:r>
          </w:p>
          <w:p w:rsidR="00E52616" w:rsidRDefault="00E52616">
            <w:pPr>
              <w:rPr>
                <w:rFonts w:ascii="宋体" w:hAnsi="宋体" w:hint="eastAsia"/>
                <w:szCs w:val="21"/>
              </w:rPr>
            </w:pPr>
            <w:r>
              <w:rPr>
                <w:rFonts w:ascii="宋体" w:hAnsi="宋体" w:hint="eastAsia"/>
                <w:szCs w:val="21"/>
              </w:rPr>
              <w:t>2、学习脚内侧传球</w:t>
            </w:r>
          </w:p>
          <w:p w:rsidR="00E52616" w:rsidRDefault="00E52616">
            <w:pPr>
              <w:rPr>
                <w:rFonts w:hint="eastAsia"/>
              </w:rPr>
            </w:pPr>
            <w:r>
              <w:rPr>
                <w:rFonts w:hint="eastAsia"/>
                <w:szCs w:val="21"/>
              </w:rPr>
              <w:t>3</w:t>
            </w:r>
            <w:r>
              <w:rPr>
                <w:rFonts w:hint="eastAsia"/>
                <w:szCs w:val="21"/>
              </w:rPr>
              <w:t>、综合练习</w:t>
            </w:r>
          </w:p>
        </w:tc>
      </w:tr>
      <w:tr w:rsidR="00E52616">
        <w:trPr>
          <w:cantSplit/>
        </w:trPr>
        <w:tc>
          <w:tcPr>
            <w:tcW w:w="547" w:type="dxa"/>
            <w:tcBorders>
              <w:bottom w:val="single" w:sz="4" w:space="0" w:color="auto"/>
            </w:tcBorders>
            <w:vAlign w:val="center"/>
          </w:tcPr>
          <w:p w:rsidR="00E52616" w:rsidRDefault="00E52616">
            <w:pPr>
              <w:spacing w:line="320" w:lineRule="exact"/>
              <w:jc w:val="center"/>
              <w:rPr>
                <w:rFonts w:hint="eastAsia"/>
                <w:szCs w:val="21"/>
              </w:rPr>
            </w:pPr>
            <w:r>
              <w:rPr>
                <w:rFonts w:hint="eastAsia"/>
                <w:szCs w:val="21"/>
              </w:rPr>
              <w:lastRenderedPageBreak/>
              <w:t>9</w:t>
            </w:r>
          </w:p>
        </w:tc>
        <w:tc>
          <w:tcPr>
            <w:tcW w:w="7910" w:type="dxa"/>
            <w:tcBorders>
              <w:bottom w:val="single" w:sz="4" w:space="0" w:color="auto"/>
            </w:tcBorders>
            <w:vAlign w:val="center"/>
          </w:tcPr>
          <w:p w:rsidR="00E52616" w:rsidRDefault="00E52616">
            <w:pPr>
              <w:rPr>
                <w:rFonts w:ascii="宋体" w:hAnsi="宋体" w:hint="eastAsia"/>
                <w:szCs w:val="21"/>
              </w:rPr>
            </w:pPr>
            <w:r>
              <w:rPr>
                <w:rFonts w:ascii="宋体" w:hAnsi="宋体" w:hint="eastAsia"/>
                <w:szCs w:val="21"/>
              </w:rPr>
              <w:t>1、复习脚内侧传球</w:t>
            </w:r>
          </w:p>
          <w:p w:rsidR="00E52616" w:rsidRDefault="00E52616">
            <w:pPr>
              <w:rPr>
                <w:rFonts w:ascii="宋体" w:hAnsi="宋体" w:hint="eastAsia"/>
                <w:szCs w:val="21"/>
              </w:rPr>
            </w:pPr>
            <w:r>
              <w:rPr>
                <w:rFonts w:ascii="宋体" w:hAnsi="宋体" w:hint="eastAsia"/>
                <w:szCs w:val="21"/>
              </w:rPr>
              <w:t>2、学习脚外侧传球</w:t>
            </w:r>
          </w:p>
          <w:p w:rsidR="00E52616" w:rsidRDefault="00E52616">
            <w:pPr>
              <w:rPr>
                <w:rFonts w:ascii="宋体" w:hAnsi="宋体" w:hint="eastAsia"/>
                <w:szCs w:val="21"/>
              </w:rPr>
            </w:pPr>
            <w:r>
              <w:rPr>
                <w:rFonts w:hint="eastAsia"/>
                <w:szCs w:val="21"/>
              </w:rPr>
              <w:t>3</w:t>
            </w:r>
            <w:r>
              <w:rPr>
                <w:rFonts w:hint="eastAsia"/>
                <w:szCs w:val="21"/>
              </w:rPr>
              <w:t>、综合练习</w:t>
            </w:r>
          </w:p>
        </w:tc>
      </w:tr>
      <w:tr w:rsidR="00E52616">
        <w:trPr>
          <w:cantSplit/>
          <w:trHeight w:val="346"/>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10</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rPr>
                <w:rFonts w:ascii="宋体" w:hAnsi="宋体" w:hint="eastAsia"/>
                <w:szCs w:val="21"/>
              </w:rPr>
            </w:pPr>
            <w:r>
              <w:rPr>
                <w:rFonts w:ascii="宋体" w:hAnsi="宋体" w:hint="eastAsia"/>
                <w:szCs w:val="21"/>
              </w:rPr>
              <w:t>1、复习脚外侧传球</w:t>
            </w:r>
          </w:p>
          <w:p w:rsidR="00E52616" w:rsidRDefault="00E52616">
            <w:pPr>
              <w:rPr>
                <w:rFonts w:ascii="宋体" w:hAnsi="宋体" w:hint="eastAsia"/>
                <w:szCs w:val="21"/>
              </w:rPr>
            </w:pPr>
            <w:r>
              <w:rPr>
                <w:rFonts w:ascii="宋体" w:hAnsi="宋体" w:hint="eastAsia"/>
                <w:szCs w:val="21"/>
              </w:rPr>
              <w:t>2、学习发球技术</w:t>
            </w:r>
          </w:p>
          <w:p w:rsidR="00E52616" w:rsidRDefault="00E52616">
            <w:pPr>
              <w:rPr>
                <w:rFonts w:ascii="宋体" w:hAnsi="宋体" w:hint="eastAsia"/>
                <w:szCs w:val="21"/>
              </w:rPr>
            </w:pPr>
            <w:r>
              <w:rPr>
                <w:rFonts w:hint="eastAsia"/>
                <w:szCs w:val="21"/>
              </w:rPr>
              <w:t>3</w:t>
            </w:r>
            <w:r>
              <w:rPr>
                <w:rFonts w:hint="eastAsia"/>
                <w:szCs w:val="21"/>
              </w:rPr>
              <w:t>、综合练习</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 xml:space="preserve">11 </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rPr>
                <w:rFonts w:ascii="宋体" w:hAnsi="宋体" w:hint="eastAsia"/>
                <w:szCs w:val="21"/>
              </w:rPr>
            </w:pPr>
            <w:r>
              <w:rPr>
                <w:rFonts w:ascii="宋体" w:hAnsi="宋体" w:hint="eastAsia"/>
                <w:szCs w:val="21"/>
              </w:rPr>
              <w:t>1、复习发球技术</w:t>
            </w:r>
          </w:p>
          <w:p w:rsidR="00E52616" w:rsidRDefault="00E52616">
            <w:pPr>
              <w:rPr>
                <w:rFonts w:ascii="宋体" w:hAnsi="宋体" w:hint="eastAsia"/>
                <w:szCs w:val="21"/>
              </w:rPr>
            </w:pPr>
            <w:r>
              <w:rPr>
                <w:rFonts w:ascii="宋体" w:hAnsi="宋体" w:hint="eastAsia"/>
                <w:szCs w:val="21"/>
              </w:rPr>
              <w:t>2、团体教学和练习</w:t>
            </w:r>
          </w:p>
          <w:p w:rsidR="00E52616" w:rsidRDefault="00E52616">
            <w:pPr>
              <w:rPr>
                <w:rFonts w:ascii="宋体" w:hAnsi="宋体" w:hint="eastAsia"/>
                <w:szCs w:val="21"/>
              </w:rPr>
            </w:pPr>
            <w:r>
              <w:rPr>
                <w:rFonts w:hint="eastAsia"/>
                <w:szCs w:val="21"/>
              </w:rPr>
              <w:t>3</w:t>
            </w:r>
            <w:r>
              <w:rPr>
                <w:rFonts w:hint="eastAsia"/>
                <w:szCs w:val="21"/>
              </w:rPr>
              <w:t>、综合练习</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12</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rPr>
                <w:rFonts w:ascii="宋体" w:hAnsi="宋体" w:hint="eastAsia"/>
                <w:szCs w:val="21"/>
              </w:rPr>
            </w:pPr>
            <w:r>
              <w:rPr>
                <w:rFonts w:ascii="宋体" w:hAnsi="宋体" w:hint="eastAsia"/>
                <w:szCs w:val="21"/>
              </w:rPr>
              <w:t>学习毽球比赛规则</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13</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rPr>
                <w:rFonts w:ascii="宋体" w:hAnsi="宋体" w:hint="eastAsia"/>
                <w:szCs w:val="21"/>
              </w:rPr>
            </w:pPr>
            <w:r>
              <w:rPr>
                <w:rFonts w:ascii="宋体" w:hAnsi="宋体" w:cs="宋体" w:hint="eastAsia"/>
                <w:kern w:val="0"/>
                <w:szCs w:val="21"/>
              </w:rPr>
              <w:t>教学比赛</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14</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rPr>
                <w:rFonts w:ascii="宋体" w:hAnsi="宋体" w:cs="宋体" w:hint="eastAsia"/>
                <w:kern w:val="0"/>
                <w:szCs w:val="21"/>
              </w:rPr>
            </w:pPr>
            <w:r>
              <w:rPr>
                <w:rFonts w:ascii="宋体" w:hAnsi="宋体" w:cs="宋体" w:hint="eastAsia"/>
                <w:kern w:val="0"/>
                <w:szCs w:val="21"/>
              </w:rPr>
              <w:t>全面复习</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15</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rPr>
                <w:rFonts w:hint="eastAsia"/>
                <w:szCs w:val="21"/>
              </w:rPr>
            </w:pPr>
            <w:r>
              <w:rPr>
                <w:rFonts w:hint="eastAsia"/>
                <w:szCs w:val="21"/>
              </w:rPr>
              <w:t>考试</w:t>
            </w:r>
          </w:p>
        </w:tc>
      </w:tr>
      <w:tr w:rsidR="00E52616">
        <w:trPr>
          <w:cantSplit/>
        </w:trPr>
        <w:tc>
          <w:tcPr>
            <w:tcW w:w="547"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jc w:val="center"/>
              <w:rPr>
                <w:rFonts w:hint="eastAsia"/>
                <w:szCs w:val="21"/>
              </w:rPr>
            </w:pPr>
            <w:r>
              <w:rPr>
                <w:rFonts w:hint="eastAsia"/>
                <w:szCs w:val="21"/>
              </w:rPr>
              <w:t>16</w:t>
            </w:r>
          </w:p>
        </w:tc>
        <w:tc>
          <w:tcPr>
            <w:tcW w:w="7910" w:type="dxa"/>
            <w:tcBorders>
              <w:top w:val="single" w:sz="4" w:space="0" w:color="auto"/>
              <w:left w:val="single" w:sz="4" w:space="0" w:color="auto"/>
              <w:bottom w:val="single" w:sz="4" w:space="0" w:color="auto"/>
              <w:right w:val="single" w:sz="4" w:space="0" w:color="auto"/>
            </w:tcBorders>
            <w:vAlign w:val="center"/>
          </w:tcPr>
          <w:p w:rsidR="00E52616" w:rsidRDefault="00E52616">
            <w:pPr>
              <w:spacing w:line="320" w:lineRule="exact"/>
              <w:rPr>
                <w:rFonts w:hint="eastAsia"/>
                <w:szCs w:val="21"/>
              </w:rPr>
            </w:pPr>
            <w:r>
              <w:rPr>
                <w:rFonts w:hint="eastAsia"/>
                <w:szCs w:val="21"/>
              </w:rPr>
              <w:t>机动</w:t>
            </w:r>
          </w:p>
        </w:tc>
      </w:tr>
    </w:tbl>
    <w:p w:rsidR="00E52616" w:rsidRDefault="00E52616">
      <w:pPr>
        <w:pStyle w:val="2"/>
        <w:ind w:firstLineChars="200" w:firstLine="480"/>
        <w:rPr>
          <w:rFonts w:ascii="宋体" w:hAnsi="宋体" w:hint="eastAsia"/>
        </w:rPr>
      </w:pPr>
    </w:p>
    <w:p w:rsidR="00E52616" w:rsidRDefault="00E52616">
      <w:pPr>
        <w:pStyle w:val="2"/>
        <w:ind w:firstLineChars="200" w:firstLine="480"/>
        <w:rPr>
          <w:rFonts w:ascii="宋体" w:hAnsi="宋体" w:hint="eastAsia"/>
        </w:rPr>
      </w:pPr>
      <w:r>
        <w:rPr>
          <w:rFonts w:ascii="宋体" w:hAnsi="宋体" w:hint="eastAsia"/>
        </w:rPr>
        <w:t xml:space="preserve">大纲修订人： </w:t>
      </w:r>
      <w:proofErr w:type="gramStart"/>
      <w:r>
        <w:rPr>
          <w:rFonts w:ascii="宋体" w:hAnsi="宋体" w:hint="eastAsia"/>
        </w:rPr>
        <w:t>李弦</w:t>
      </w:r>
      <w:proofErr w:type="gramEnd"/>
      <w:r>
        <w:rPr>
          <w:rFonts w:ascii="宋体" w:hAnsi="宋体" w:hint="eastAsia"/>
        </w:rPr>
        <w:t xml:space="preserve">                       修订日期:2020年12月</w:t>
      </w:r>
    </w:p>
    <w:p w:rsidR="00E52616" w:rsidRDefault="00E52616">
      <w:pPr>
        <w:pStyle w:val="2"/>
        <w:ind w:firstLineChars="200" w:firstLine="480"/>
        <w:rPr>
          <w:rFonts w:ascii="宋体" w:hAnsi="宋体"/>
          <w:i/>
          <w:iCs/>
        </w:rPr>
      </w:pPr>
      <w:r>
        <w:rPr>
          <w:rFonts w:ascii="宋体" w:hAnsi="宋体" w:hint="eastAsia"/>
        </w:rPr>
        <w:t xml:space="preserve">大纲审定者： </w:t>
      </w:r>
      <w:r w:rsidR="00210C9B">
        <w:rPr>
          <w:rFonts w:ascii="宋体" w:hAnsi="宋体" w:hint="eastAsia"/>
        </w:rPr>
        <w:t xml:space="preserve">蔡建辉                  </w:t>
      </w:r>
      <w:r>
        <w:rPr>
          <w:rFonts w:ascii="宋体" w:hAnsi="宋体" w:hint="eastAsia"/>
        </w:rPr>
        <w:t xml:space="preserve">   审定日期</w:t>
      </w:r>
      <w:r w:rsidR="00210C9B">
        <w:rPr>
          <w:rFonts w:ascii="宋体" w:hAnsi="宋体" w:hint="eastAsia"/>
        </w:rPr>
        <w:t>:</w:t>
      </w:r>
      <w:r w:rsidR="00210C9B" w:rsidRPr="00210C9B">
        <w:rPr>
          <w:rFonts w:ascii="宋体" w:hAnsi="宋体" w:hint="eastAsia"/>
        </w:rPr>
        <w:t>2020年12月</w:t>
      </w:r>
      <w:r>
        <w:rPr>
          <w:rFonts w:ascii="宋体" w:hAnsi="宋体" w:hint="eastAsia"/>
        </w:rPr>
        <w:t xml:space="preserve">  </w:t>
      </w:r>
    </w:p>
    <w:sectPr w:rsidR="00E52616">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1C191"/>
    <w:multiLevelType w:val="singleLevel"/>
    <w:tmpl w:val="59E1C191"/>
    <w:lvl w:ilvl="0">
      <w:start w:val="2"/>
      <w:numFmt w:val="chineseCounting"/>
      <w:suff w:val="nothing"/>
      <w:lvlText w:val="%1、"/>
      <w:lvlJc w:val="left"/>
    </w:lvl>
  </w:abstractNum>
  <w:abstractNum w:abstractNumId="1" w15:restartNumberingAfterBreak="0">
    <w:nsid w:val="59E1CC2A"/>
    <w:multiLevelType w:val="singleLevel"/>
    <w:tmpl w:val="59E1CC2A"/>
    <w:lvl w:ilvl="0">
      <w:start w:val="4"/>
      <w:numFmt w:val="chineseCounting"/>
      <w:suff w:val="nothing"/>
      <w:lvlText w:val="%1、"/>
      <w:lvlJc w:val="left"/>
    </w:lvl>
  </w:abstractNum>
  <w:abstractNum w:abstractNumId="2" w15:restartNumberingAfterBreak="0">
    <w:nsid w:val="59E1D839"/>
    <w:multiLevelType w:val="singleLevel"/>
    <w:tmpl w:val="59E1D839"/>
    <w:lvl w:ilvl="0">
      <w:start w:val="5"/>
      <w:numFmt w:val="chineseCounting"/>
      <w:suff w:val="nothing"/>
      <w:lvlText w:val="%1、"/>
      <w:lvlJc w:val="left"/>
    </w:lvl>
  </w:abstractNum>
  <w:abstractNum w:abstractNumId="3" w15:restartNumberingAfterBreak="0">
    <w:nsid w:val="59E1DAC7"/>
    <w:multiLevelType w:val="singleLevel"/>
    <w:tmpl w:val="59E1DAC7"/>
    <w:lvl w:ilvl="0">
      <w:start w:val="1"/>
      <w:numFmt w:val="chineseCounting"/>
      <w:suff w:val="nothing"/>
      <w:lvlText w:val="（%1）"/>
      <w:lvlJc w:val="left"/>
    </w:lvl>
  </w:abstractNum>
  <w:abstractNum w:abstractNumId="4" w15:restartNumberingAfterBreak="0">
    <w:nsid w:val="59F69D8E"/>
    <w:multiLevelType w:val="singleLevel"/>
    <w:tmpl w:val="59F69D8E"/>
    <w:lvl w:ilvl="0">
      <w:start w:val="3"/>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0B"/>
    <w:rsid w:val="00210C9B"/>
    <w:rsid w:val="00216D0E"/>
    <w:rsid w:val="002E13DD"/>
    <w:rsid w:val="00303EE7"/>
    <w:rsid w:val="00325284"/>
    <w:rsid w:val="005560E7"/>
    <w:rsid w:val="006E28EE"/>
    <w:rsid w:val="008814B8"/>
    <w:rsid w:val="00B96FF5"/>
    <w:rsid w:val="00BE360B"/>
    <w:rsid w:val="00D32137"/>
    <w:rsid w:val="00E52616"/>
    <w:rsid w:val="00F9708C"/>
    <w:rsid w:val="013514B2"/>
    <w:rsid w:val="02F4574D"/>
    <w:rsid w:val="04A53C41"/>
    <w:rsid w:val="04AC6A3F"/>
    <w:rsid w:val="06544133"/>
    <w:rsid w:val="157479B7"/>
    <w:rsid w:val="159A0E14"/>
    <w:rsid w:val="18E26B66"/>
    <w:rsid w:val="1C5F03D6"/>
    <w:rsid w:val="1CE719B8"/>
    <w:rsid w:val="20EC3530"/>
    <w:rsid w:val="290160E0"/>
    <w:rsid w:val="2A1523E6"/>
    <w:rsid w:val="2C2533C6"/>
    <w:rsid w:val="2E1F75C2"/>
    <w:rsid w:val="318E4F0C"/>
    <w:rsid w:val="37585BA4"/>
    <w:rsid w:val="3BBF473C"/>
    <w:rsid w:val="3CFC28BA"/>
    <w:rsid w:val="3DAE55C9"/>
    <w:rsid w:val="41D73C4C"/>
    <w:rsid w:val="45574756"/>
    <w:rsid w:val="54402B4A"/>
    <w:rsid w:val="5C343961"/>
    <w:rsid w:val="5E050A4B"/>
    <w:rsid w:val="5EA75068"/>
    <w:rsid w:val="6C0340B3"/>
    <w:rsid w:val="6DBF7125"/>
    <w:rsid w:val="70202407"/>
    <w:rsid w:val="72C65C29"/>
    <w:rsid w:val="72CD6D1E"/>
    <w:rsid w:val="74DB745B"/>
    <w:rsid w:val="7AD80663"/>
    <w:rsid w:val="7BEF3A2E"/>
    <w:rsid w:val="7D3F60D9"/>
    <w:rsid w:val="7FA8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89E339E-731B-4B96-9662-EBBB97C3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semiHidden/>
  </w:style>
  <w:style w:type="character" w:customStyle="1" w:styleId="Char">
    <w:name w:val="页脚 Char"/>
    <w:link w:val="a3"/>
    <w:uiPriority w:val="99"/>
    <w:semiHidden/>
    <w:rPr>
      <w:sz w:val="18"/>
      <w:szCs w:val="18"/>
    </w:rPr>
  </w:style>
  <w:style w:type="character" w:customStyle="1" w:styleId="2Char">
    <w:name w:val="正文文本缩进 2 Char"/>
    <w:link w:val="2"/>
    <w:rPr>
      <w:rFonts w:ascii="Arial Unicode MS" w:eastAsia="宋体" w:hAnsi="Arial Unicode MS" w:cs="Times New Roman"/>
      <w:kern w:val="0"/>
      <w:sz w:val="24"/>
      <w:szCs w:val="24"/>
    </w:rPr>
  </w:style>
  <w:style w:type="character" w:customStyle="1" w:styleId="Char0">
    <w:name w:val="页眉 Char"/>
    <w:link w:val="a4"/>
    <w:uiPriority w:val="99"/>
    <w:semiHidden/>
    <w:rPr>
      <w:sz w:val="18"/>
      <w:szCs w:val="18"/>
    </w:rPr>
  </w:style>
  <w:style w:type="paragraph" w:styleId="2">
    <w:name w:val="Body Text Indent 2"/>
    <w:basedOn w:val="a"/>
    <w:link w:val="2Char"/>
    <w:pPr>
      <w:widowControl/>
      <w:spacing w:before="100" w:beforeAutospacing="1" w:after="100" w:afterAutospacing="1"/>
      <w:jc w:val="left"/>
    </w:pPr>
    <w:rPr>
      <w:rFonts w:ascii="Arial Unicode MS" w:hAnsi="Arial Unicode MS"/>
      <w:kern w:val="0"/>
      <w:sz w:val="24"/>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5">
    <w:name w:val="Body Text Indent"/>
    <w:basedOn w:val="a"/>
    <w:uiPriority w:val="99"/>
    <w:unhideWhenUsed/>
    <w:pPr>
      <w:ind w:left="363" w:hangingChars="173"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谢玉波</cp:lastModifiedBy>
  <cp:revision>2</cp:revision>
  <dcterms:created xsi:type="dcterms:W3CDTF">2022-01-04T08:18:00Z</dcterms:created>
  <dcterms:modified xsi:type="dcterms:W3CDTF">2022-01-04T08:18:00Z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