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96B" w:rsidRDefault="0009396B">
      <w:pPr>
        <w:spacing w:line="360" w:lineRule="auto"/>
        <w:rPr>
          <w:b/>
          <w:sz w:val="24"/>
        </w:rPr>
      </w:pPr>
      <w:bookmarkStart w:id="0" w:name="_GoBack"/>
      <w:bookmarkEnd w:id="0"/>
      <w:r>
        <w:rPr>
          <w:rFonts w:hint="eastAsia"/>
          <w:b/>
          <w:sz w:val="24"/>
        </w:rPr>
        <w:t>附件</w:t>
      </w:r>
      <w:r>
        <w:rPr>
          <w:rFonts w:hint="eastAsia"/>
          <w:b/>
          <w:sz w:val="24"/>
        </w:rPr>
        <w:t>2</w:t>
      </w:r>
    </w:p>
    <w:p w:rsidR="0009396B" w:rsidRDefault="0009396B">
      <w:pPr>
        <w:spacing w:line="380" w:lineRule="exact"/>
        <w:ind w:firstLineChars="400" w:firstLine="1280"/>
        <w:rPr>
          <w:rFonts w:hint="eastAsia"/>
          <w:sz w:val="32"/>
          <w:szCs w:val="32"/>
        </w:rPr>
      </w:pPr>
      <w:r>
        <w:rPr>
          <w:rFonts w:hint="eastAsia"/>
          <w:sz w:val="32"/>
          <w:szCs w:val="32"/>
        </w:rPr>
        <w:t>广东财经大学匹克球专项课教学大纲</w:t>
      </w:r>
    </w:p>
    <w:p w:rsidR="0009396B" w:rsidRDefault="0009396B">
      <w:pPr>
        <w:spacing w:line="380" w:lineRule="exact"/>
        <w:rPr>
          <w:color w:val="FF0000"/>
          <w:szCs w:val="21"/>
        </w:rPr>
      </w:pPr>
      <w:r>
        <w:rPr>
          <w:rFonts w:hint="eastAsia"/>
          <w:szCs w:val="21"/>
        </w:rPr>
        <w:t>课程名称：</w:t>
      </w:r>
      <w:r>
        <w:rPr>
          <w:rFonts w:hint="eastAsia"/>
          <w:szCs w:val="21"/>
        </w:rPr>
        <w:t xml:space="preserve"> </w:t>
      </w:r>
      <w:r>
        <w:rPr>
          <w:rFonts w:hint="eastAsia"/>
          <w:szCs w:val="21"/>
        </w:rPr>
        <w:t>匹克球</w:t>
      </w:r>
      <w:r>
        <w:rPr>
          <w:rFonts w:hint="eastAsia"/>
          <w:szCs w:val="21"/>
        </w:rPr>
        <w:t xml:space="preserve">                          </w:t>
      </w:r>
      <w:r>
        <w:rPr>
          <w:rFonts w:hint="eastAsia"/>
          <w:szCs w:val="21"/>
        </w:rPr>
        <w:t>英文名称：</w:t>
      </w:r>
      <w:r>
        <w:rPr>
          <w:rFonts w:hint="eastAsia"/>
          <w:szCs w:val="21"/>
        </w:rPr>
        <w:t>pickleball</w:t>
      </w:r>
    </w:p>
    <w:p w:rsidR="0009396B" w:rsidRDefault="0009396B">
      <w:pPr>
        <w:spacing w:line="380" w:lineRule="exact"/>
        <w:rPr>
          <w:szCs w:val="21"/>
        </w:rPr>
      </w:pPr>
      <w:r>
        <w:rPr>
          <w:rFonts w:hint="eastAsia"/>
          <w:szCs w:val="21"/>
        </w:rPr>
        <w:t>课程总学时：</w:t>
      </w:r>
      <w:r>
        <w:rPr>
          <w:rFonts w:hint="eastAsia"/>
          <w:szCs w:val="21"/>
        </w:rPr>
        <w:t xml:space="preserve"> 32                       </w:t>
      </w:r>
      <w:r>
        <w:rPr>
          <w:szCs w:val="21"/>
        </w:rPr>
        <w:t xml:space="preserve"> </w:t>
      </w:r>
      <w:r>
        <w:rPr>
          <w:rFonts w:hint="eastAsia"/>
          <w:szCs w:val="21"/>
        </w:rPr>
        <w:t>课程总学分：</w:t>
      </w:r>
      <w:r>
        <w:rPr>
          <w:rFonts w:hint="eastAsia"/>
          <w:szCs w:val="21"/>
        </w:rPr>
        <w:t>2</w:t>
      </w:r>
    </w:p>
    <w:p w:rsidR="0009396B" w:rsidRDefault="0009396B">
      <w:pPr>
        <w:spacing w:line="380" w:lineRule="exact"/>
        <w:rPr>
          <w:b/>
          <w:szCs w:val="21"/>
        </w:rPr>
      </w:pPr>
      <w:r>
        <w:rPr>
          <w:rFonts w:hint="eastAsia"/>
          <w:szCs w:val="21"/>
        </w:rPr>
        <w:t>适用专业：各专业</w:t>
      </w:r>
    </w:p>
    <w:p w:rsidR="0009396B" w:rsidRDefault="0009396B">
      <w:pPr>
        <w:spacing w:line="380" w:lineRule="exact"/>
        <w:rPr>
          <w:b/>
          <w:szCs w:val="21"/>
        </w:rPr>
      </w:pPr>
    </w:p>
    <w:p w:rsidR="0009396B" w:rsidRDefault="0009396B">
      <w:pPr>
        <w:spacing w:line="380" w:lineRule="exact"/>
        <w:ind w:firstLineChars="200" w:firstLine="422"/>
        <w:rPr>
          <w:b/>
          <w:szCs w:val="21"/>
        </w:rPr>
      </w:pPr>
      <w:r>
        <w:rPr>
          <w:rFonts w:hint="eastAsia"/>
          <w:b/>
          <w:szCs w:val="21"/>
        </w:rPr>
        <w:t>一、课程性质与任务</w:t>
      </w:r>
    </w:p>
    <w:p w:rsidR="0009396B" w:rsidRDefault="0009396B">
      <w:pPr>
        <w:ind w:firstLineChars="150" w:firstLine="315"/>
      </w:pPr>
      <w:r>
        <w:rPr>
          <w:rFonts w:hint="eastAsia"/>
        </w:rPr>
        <w:t>1</w:t>
      </w:r>
      <w:r>
        <w:rPr>
          <w:rFonts w:hint="eastAsia"/>
        </w:rPr>
        <w:t>、学生系统学习匹克球运动的基本技术，掌握正、反手击落地球，发球、丁克球、截击等匹克球技术，提高他们对匹克球运动的兴趣，逐步养成打匹克球的习惯，促进其身心健康。</w:t>
      </w:r>
    </w:p>
    <w:p w:rsidR="0009396B" w:rsidRDefault="0009396B">
      <w:r>
        <w:rPr>
          <w:rFonts w:hint="eastAsia"/>
        </w:rPr>
        <w:t xml:space="preserve">   2</w:t>
      </w:r>
      <w:r>
        <w:rPr>
          <w:rFonts w:hint="eastAsia"/>
        </w:rPr>
        <w:t>、学生了解匹克球运动特有的健身及怡情悦性的价值，培养学生在匹克球运动中善于学习、勤于动脑、讲究指挥，并学会匹克球比赛方法，提高自我锻炼的能力，为终身体育打下基础。</w:t>
      </w:r>
    </w:p>
    <w:p w:rsidR="0009396B" w:rsidRDefault="0009396B">
      <w:r>
        <w:rPr>
          <w:rFonts w:hint="eastAsia"/>
        </w:rPr>
        <w:t xml:space="preserve">   3</w:t>
      </w:r>
      <w:r>
        <w:rPr>
          <w:rFonts w:hint="eastAsia"/>
        </w:rPr>
        <w:t>、鼓励学生在学习匹克球的过程中，结合自身特点，扬长避短，形成自己的打球风格，具有个性特点，从而体会匹克球运动带来的快乐。</w:t>
      </w:r>
    </w:p>
    <w:p w:rsidR="0009396B" w:rsidRDefault="0009396B">
      <w:pPr>
        <w:rPr>
          <w:rFonts w:hint="eastAsia"/>
        </w:rPr>
      </w:pPr>
      <w:r>
        <w:rPr>
          <w:rFonts w:hint="eastAsia"/>
        </w:rPr>
        <w:t xml:space="preserve">　</w:t>
      </w:r>
      <w:r>
        <w:rPr>
          <w:rFonts w:hint="eastAsia"/>
        </w:rPr>
        <w:t xml:space="preserve"> 4</w:t>
      </w:r>
      <w:r>
        <w:rPr>
          <w:rFonts w:hint="eastAsia"/>
        </w:rPr>
        <w:t>、培养学生养成匹克球运动中讲文明、重礼仪的风范，发展学生善于与他人合作及形成良好人际关系的能力，并有积极进取、公平竞争的意识，提高适应不同环境的能力。、</w:t>
      </w:r>
    </w:p>
    <w:p w:rsidR="0009396B" w:rsidRDefault="0009396B">
      <w:pPr>
        <w:rPr>
          <w:rFonts w:hint="eastAsia"/>
        </w:rPr>
      </w:pPr>
    </w:p>
    <w:p w:rsidR="0009396B" w:rsidRDefault="0009396B">
      <w:pPr>
        <w:spacing w:line="380" w:lineRule="exact"/>
        <w:ind w:firstLineChars="200" w:firstLine="422"/>
        <w:rPr>
          <w:rFonts w:hint="eastAsia"/>
          <w:b/>
          <w:szCs w:val="21"/>
        </w:rPr>
      </w:pPr>
      <w:r>
        <w:rPr>
          <w:rFonts w:hint="eastAsia"/>
          <w:b/>
          <w:szCs w:val="21"/>
        </w:rPr>
        <w:t>二、教学理念</w:t>
      </w:r>
      <w:r>
        <w:rPr>
          <w:rFonts w:ascii="宋体" w:hAnsi="宋体" w:hint="eastAsia"/>
        </w:rPr>
        <w:t> </w:t>
      </w:r>
    </w:p>
    <w:p w:rsidR="0009396B" w:rsidRDefault="0009396B">
      <w:pPr>
        <w:ind w:firstLineChars="200" w:firstLine="420"/>
        <w:rPr>
          <w:rFonts w:ascii="宋体" w:hAnsi="宋体" w:hint="eastAsia"/>
        </w:rPr>
      </w:pPr>
      <w:r>
        <w:rPr>
          <w:rFonts w:ascii="宋体" w:hAnsi="宋体" w:hint="eastAsia"/>
        </w:rPr>
        <w:t>本课程以学生发展为中心，以增强学生体质为主要目的。培养学生树立正确的人生观、价值观、世界观；培养学生主动参与意识和团结协作、勇敢顽强、机智果断、坚忍不拔的优良品质以及发现问题、勇于克服的精神，激发学生学习的兴趣，培植学生的自信心，提高学生的自律性、主动性和群体意识，树立协作、竞争的观念。</w:t>
      </w:r>
    </w:p>
    <w:p w:rsidR="0009396B" w:rsidRDefault="0009396B">
      <w:pPr>
        <w:ind w:firstLineChars="200" w:firstLine="420"/>
        <w:rPr>
          <w:rFonts w:ascii="宋体" w:hAnsi="宋体"/>
        </w:rPr>
      </w:pPr>
    </w:p>
    <w:p w:rsidR="0009396B" w:rsidRDefault="0009396B">
      <w:pPr>
        <w:spacing w:line="380" w:lineRule="exact"/>
        <w:ind w:firstLineChars="200" w:firstLine="422"/>
        <w:rPr>
          <w:rFonts w:hint="eastAsia"/>
          <w:b/>
          <w:szCs w:val="21"/>
        </w:rPr>
      </w:pPr>
      <w:r>
        <w:rPr>
          <w:rFonts w:hint="eastAsia"/>
          <w:b/>
          <w:szCs w:val="21"/>
        </w:rPr>
        <w:t>三、教学方法</w:t>
      </w:r>
    </w:p>
    <w:p w:rsidR="0009396B" w:rsidRDefault="0009396B">
      <w:pPr>
        <w:spacing w:line="380" w:lineRule="exact"/>
        <w:ind w:firstLine="420"/>
        <w:rPr>
          <w:szCs w:val="21"/>
        </w:rPr>
      </w:pPr>
      <w:r>
        <w:rPr>
          <w:rFonts w:hint="eastAsia"/>
          <w:szCs w:val="21"/>
        </w:rPr>
        <w:t>1</w:t>
      </w:r>
      <w:r>
        <w:rPr>
          <w:rFonts w:hint="eastAsia"/>
          <w:szCs w:val="21"/>
        </w:rPr>
        <w:t>、以学生发展为中心组织教学。</w:t>
      </w:r>
      <w:r>
        <w:rPr>
          <w:rFonts w:ascii="宋体" w:hAnsi="宋体" w:hint="eastAsia"/>
          <w:color w:val="000000"/>
          <w:szCs w:val="21"/>
        </w:rPr>
        <w:t>利用先进的教学手段和训练方法课堂讲授展示匹克球的基本理论和技术、战术与比赛能力，进行互动式教学。</w:t>
      </w:r>
    </w:p>
    <w:p w:rsidR="0009396B" w:rsidRDefault="0009396B">
      <w:pPr>
        <w:spacing w:line="380" w:lineRule="exact"/>
        <w:ind w:firstLine="420"/>
        <w:rPr>
          <w:szCs w:val="21"/>
        </w:rPr>
      </w:pPr>
      <w:r>
        <w:rPr>
          <w:rFonts w:hint="eastAsia"/>
          <w:szCs w:val="21"/>
        </w:rPr>
        <w:t>2</w:t>
      </w:r>
      <w:r>
        <w:rPr>
          <w:rFonts w:hint="eastAsia"/>
          <w:szCs w:val="21"/>
        </w:rPr>
        <w:t>、将立德树人教育融入匹克球课程教学活动中。</w:t>
      </w:r>
      <w:r>
        <w:rPr>
          <w:rFonts w:ascii="宋体" w:hAnsi="宋体" w:hint="eastAsia"/>
          <w:color w:val="000000"/>
          <w:szCs w:val="21"/>
        </w:rPr>
        <w:t>理论讲授教学与实践训练教学相结合，在指导学生实践训练时融入</w:t>
      </w:r>
      <w:r>
        <w:rPr>
          <w:rFonts w:hint="eastAsia"/>
          <w:szCs w:val="21"/>
        </w:rPr>
        <w:t>政治思想、道德品质教育</w:t>
      </w:r>
      <w:r>
        <w:rPr>
          <w:rFonts w:ascii="宋体" w:hAnsi="宋体" w:hint="eastAsia"/>
          <w:color w:val="000000"/>
          <w:szCs w:val="21"/>
        </w:rPr>
        <w:t>。</w:t>
      </w:r>
    </w:p>
    <w:p w:rsidR="0009396B" w:rsidRDefault="0009396B">
      <w:pPr>
        <w:spacing w:line="380" w:lineRule="exact"/>
        <w:ind w:firstLine="420"/>
      </w:pPr>
      <w:r>
        <w:rPr>
          <w:rFonts w:hint="eastAsia"/>
          <w:szCs w:val="21"/>
        </w:rPr>
        <w:t>3</w:t>
      </w:r>
      <w:r>
        <w:rPr>
          <w:rFonts w:hint="eastAsia"/>
          <w:szCs w:val="21"/>
        </w:rPr>
        <w:t>、实现创新能力培养融入教育教学全过程。鼓励学生结合匹克球运动自身规律、从</w:t>
      </w:r>
      <w:r>
        <w:rPr>
          <w:rFonts w:hint="eastAsia"/>
        </w:rPr>
        <w:t>专业比赛实战中提升足球技巧技能。</w:t>
      </w:r>
    </w:p>
    <w:p w:rsidR="0009396B" w:rsidRDefault="0009396B">
      <w:pPr>
        <w:spacing w:line="380" w:lineRule="exact"/>
        <w:ind w:firstLineChars="200" w:firstLine="422"/>
        <w:rPr>
          <w:b/>
          <w:szCs w:val="21"/>
        </w:rPr>
      </w:pPr>
    </w:p>
    <w:p w:rsidR="0009396B" w:rsidRDefault="0009396B">
      <w:pPr>
        <w:spacing w:line="380" w:lineRule="exact"/>
        <w:ind w:firstLineChars="200" w:firstLine="422"/>
        <w:rPr>
          <w:b/>
          <w:szCs w:val="21"/>
        </w:rPr>
      </w:pPr>
      <w:r>
        <w:rPr>
          <w:rFonts w:hint="eastAsia"/>
          <w:b/>
          <w:szCs w:val="21"/>
        </w:rPr>
        <w:t>四</w:t>
      </w:r>
      <w:r>
        <w:rPr>
          <w:b/>
          <w:szCs w:val="21"/>
        </w:rPr>
        <w:t>、</w:t>
      </w:r>
      <w:r>
        <w:rPr>
          <w:rFonts w:hint="eastAsia"/>
          <w:b/>
          <w:szCs w:val="21"/>
        </w:rPr>
        <w:t>课程目标</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5"/>
        <w:gridCol w:w="4131"/>
      </w:tblGrid>
      <w:tr w:rsidR="0009396B">
        <w:trPr>
          <w:trHeight w:val="20"/>
          <w:tblHeader/>
        </w:trPr>
        <w:tc>
          <w:tcPr>
            <w:tcW w:w="4165" w:type="dxa"/>
          </w:tcPr>
          <w:p w:rsidR="0009396B" w:rsidRDefault="0009396B">
            <w:pPr>
              <w:spacing w:line="380" w:lineRule="exact"/>
              <w:jc w:val="center"/>
              <w:rPr>
                <w:rFonts w:ascii="宋体" w:hAnsi="宋体" w:cs="宋体"/>
                <w:b/>
              </w:rPr>
            </w:pPr>
            <w:r>
              <w:rPr>
                <w:rFonts w:ascii="宋体" w:hAnsi="宋体" w:cs="宋体"/>
                <w:b/>
              </w:rPr>
              <w:t>课程目标</w:t>
            </w:r>
          </w:p>
        </w:tc>
        <w:tc>
          <w:tcPr>
            <w:tcW w:w="4131" w:type="dxa"/>
          </w:tcPr>
          <w:p w:rsidR="0009396B" w:rsidRDefault="0009396B">
            <w:pPr>
              <w:spacing w:line="380" w:lineRule="exact"/>
              <w:jc w:val="center"/>
              <w:rPr>
                <w:rFonts w:ascii="宋体" w:hAnsi="宋体" w:cs="宋体"/>
                <w:b/>
              </w:rPr>
            </w:pPr>
            <w:r>
              <w:rPr>
                <w:rFonts w:ascii="宋体" w:hAnsi="宋体" w:cs="宋体"/>
                <w:b/>
              </w:rPr>
              <w:t>对应</w:t>
            </w:r>
            <w:r>
              <w:rPr>
                <w:rFonts w:ascii="宋体" w:hAnsi="宋体" w:cs="宋体" w:hint="eastAsia"/>
                <w:b/>
              </w:rPr>
              <w:t>专业的培养目标/规格或毕业要求</w:t>
            </w:r>
          </w:p>
        </w:tc>
      </w:tr>
      <w:tr w:rsidR="0009396B">
        <w:trPr>
          <w:trHeight w:val="1279"/>
        </w:trPr>
        <w:tc>
          <w:tcPr>
            <w:tcW w:w="4165" w:type="dxa"/>
          </w:tcPr>
          <w:p w:rsidR="0009396B" w:rsidRDefault="0009396B">
            <w:pPr>
              <w:spacing w:line="380" w:lineRule="exact"/>
              <w:rPr>
                <w:rFonts w:ascii="宋体" w:hAnsi="宋体" w:cs="宋体"/>
                <w:b/>
              </w:rPr>
            </w:pPr>
            <w:r>
              <w:rPr>
                <w:rFonts w:ascii="宋体" w:hAnsi="宋体" w:cs="宋体" w:hint="eastAsia"/>
                <w:b/>
              </w:rPr>
              <w:t>1.知识层面：</w:t>
            </w:r>
          </w:p>
          <w:p w:rsidR="0009396B" w:rsidRDefault="0009396B">
            <w:pPr>
              <w:spacing w:line="380" w:lineRule="exact"/>
              <w:ind w:firstLineChars="100" w:firstLine="210"/>
              <w:rPr>
                <w:rFonts w:ascii="宋体" w:hAnsi="宋体" w:cs="宋体"/>
                <w:b/>
              </w:rPr>
            </w:pPr>
            <w:r>
              <w:rPr>
                <w:rFonts w:ascii="宋体" w:hAnsi="宋体" w:hint="eastAsia"/>
              </w:rPr>
              <w:t>了解匹克球运动起源与发展，认识匹克球运动的特点和锻炼价值。了解匹克球技术、战术与比赛的原则和规则。</w:t>
            </w:r>
          </w:p>
        </w:tc>
        <w:tc>
          <w:tcPr>
            <w:tcW w:w="4131" w:type="dxa"/>
          </w:tcPr>
          <w:p w:rsidR="0009396B" w:rsidRDefault="0009396B">
            <w:pPr>
              <w:spacing w:line="380" w:lineRule="exact"/>
              <w:ind w:rightChars="-82" w:right="-172"/>
              <w:jc w:val="left"/>
              <w:rPr>
                <w:rFonts w:ascii="宋体" w:hAnsi="宋体" w:cs="宋体"/>
                <w:kern w:val="0"/>
                <w:szCs w:val="21"/>
              </w:rPr>
            </w:pPr>
            <w:r>
              <w:rPr>
                <w:rFonts w:ascii="宋体" w:hAnsi="宋体" w:cs="宋体" w:hint="eastAsia"/>
                <w:kern w:val="0"/>
                <w:szCs w:val="21"/>
              </w:rPr>
              <w:t>让学生了解现代体育匹克球运动的</w:t>
            </w:r>
            <w:r>
              <w:rPr>
                <w:rFonts w:ascii="宋体" w:hAnsi="宋体" w:cs="宋体"/>
                <w:kern w:val="0"/>
                <w:szCs w:val="21"/>
              </w:rPr>
              <w:t>理念，理解</w:t>
            </w:r>
            <w:r>
              <w:rPr>
                <w:rFonts w:ascii="宋体" w:hAnsi="宋体" w:cs="宋体" w:hint="eastAsia"/>
                <w:kern w:val="0"/>
                <w:szCs w:val="21"/>
              </w:rPr>
              <w:t>匹克球运动</w:t>
            </w:r>
            <w:r>
              <w:rPr>
                <w:rFonts w:ascii="宋体" w:hAnsi="宋体" w:cs="宋体"/>
                <w:kern w:val="0"/>
                <w:szCs w:val="21"/>
              </w:rPr>
              <w:t>的</w:t>
            </w:r>
            <w:r>
              <w:rPr>
                <w:rFonts w:ascii="宋体" w:hAnsi="宋体" w:cs="宋体" w:hint="eastAsia"/>
                <w:kern w:val="0"/>
                <w:szCs w:val="21"/>
              </w:rPr>
              <w:t>内容及特点，从理论知识层面充分掌握该项运动的运动原理和方法。</w:t>
            </w:r>
          </w:p>
        </w:tc>
      </w:tr>
      <w:tr w:rsidR="0009396B">
        <w:trPr>
          <w:trHeight w:val="20"/>
        </w:trPr>
        <w:tc>
          <w:tcPr>
            <w:tcW w:w="4165" w:type="dxa"/>
          </w:tcPr>
          <w:p w:rsidR="0009396B" w:rsidRDefault="0009396B">
            <w:pPr>
              <w:spacing w:line="380" w:lineRule="exact"/>
              <w:rPr>
                <w:rFonts w:ascii="宋体" w:hAnsi="宋体" w:cs="宋体"/>
                <w:szCs w:val="21"/>
              </w:rPr>
            </w:pPr>
            <w:r>
              <w:rPr>
                <w:rFonts w:ascii="宋体" w:hAnsi="宋体" w:cs="宋体" w:hint="eastAsia"/>
                <w:b/>
                <w:szCs w:val="21"/>
              </w:rPr>
              <w:t>2.能力层面：</w:t>
            </w:r>
          </w:p>
          <w:p w:rsidR="0009396B" w:rsidRDefault="0009396B">
            <w:pPr>
              <w:widowControl/>
              <w:shd w:val="clear" w:color="auto" w:fill="FFFFFF"/>
              <w:spacing w:line="380" w:lineRule="exact"/>
              <w:ind w:firstLineChars="100" w:firstLine="190"/>
              <w:jc w:val="left"/>
              <w:rPr>
                <w:rFonts w:ascii="宋体" w:hAnsi="宋体" w:cs="宋体"/>
                <w:b/>
              </w:rPr>
            </w:pPr>
            <w:r>
              <w:rPr>
                <w:rFonts w:ascii="宋体" w:hAnsi="宋体" w:cs="Arial" w:hint="eastAsia"/>
                <w:kern w:val="0"/>
                <w:sz w:val="19"/>
                <w:szCs w:val="19"/>
              </w:rPr>
              <w:lastRenderedPageBreak/>
              <w:t>使学生基本掌握匹克球课程的基本理论、基本技术、战术和基本技能。</w:t>
            </w:r>
          </w:p>
        </w:tc>
        <w:tc>
          <w:tcPr>
            <w:tcW w:w="4131" w:type="dxa"/>
          </w:tcPr>
          <w:p w:rsidR="0009396B" w:rsidRDefault="0009396B">
            <w:pPr>
              <w:snapToGrid w:val="0"/>
              <w:spacing w:line="380" w:lineRule="exact"/>
              <w:ind w:rightChars="-14" w:right="-29"/>
              <w:rPr>
                <w:rFonts w:ascii="宋体" w:hAnsi="宋体" w:cs="宋体"/>
                <w:kern w:val="0"/>
                <w:szCs w:val="21"/>
              </w:rPr>
            </w:pPr>
            <w:r>
              <w:rPr>
                <w:rFonts w:ascii="宋体" w:hAnsi="宋体" w:cs="宋体" w:hint="eastAsia"/>
                <w:kern w:val="0"/>
                <w:szCs w:val="21"/>
              </w:rPr>
              <w:lastRenderedPageBreak/>
              <w:t>掌握对匹克球运动的综合能力，培养</w:t>
            </w:r>
            <w:r>
              <w:rPr>
                <w:rFonts w:ascii="宋体" w:hAnsi="宋体" w:cs="宋体"/>
                <w:kern w:val="0"/>
                <w:szCs w:val="21"/>
              </w:rPr>
              <w:t>对</w:t>
            </w:r>
            <w:r>
              <w:rPr>
                <w:rFonts w:ascii="宋体" w:hAnsi="宋体" w:cs="宋体" w:hint="eastAsia"/>
                <w:kern w:val="0"/>
                <w:szCs w:val="21"/>
              </w:rPr>
              <w:t>该运动的形式、方法和规律以及比赛实战运用等</w:t>
            </w:r>
            <w:r>
              <w:rPr>
                <w:rFonts w:ascii="宋体" w:hAnsi="宋体" w:cs="宋体" w:hint="eastAsia"/>
                <w:kern w:val="0"/>
                <w:szCs w:val="21"/>
              </w:rPr>
              <w:lastRenderedPageBreak/>
              <w:t>全方位层面能力的提升。</w:t>
            </w:r>
          </w:p>
          <w:p w:rsidR="0009396B" w:rsidRDefault="0009396B">
            <w:pPr>
              <w:snapToGrid w:val="0"/>
              <w:spacing w:line="380" w:lineRule="exact"/>
              <w:ind w:rightChars="-14" w:right="-29"/>
              <w:rPr>
                <w:rFonts w:ascii="宋体" w:hAnsi="宋体" w:cs="宋体"/>
                <w:color w:val="FF0000"/>
                <w:kern w:val="0"/>
                <w:szCs w:val="21"/>
              </w:rPr>
            </w:pPr>
          </w:p>
        </w:tc>
      </w:tr>
      <w:tr w:rsidR="0009396B">
        <w:trPr>
          <w:trHeight w:val="20"/>
        </w:trPr>
        <w:tc>
          <w:tcPr>
            <w:tcW w:w="4165" w:type="dxa"/>
          </w:tcPr>
          <w:p w:rsidR="0009396B" w:rsidRDefault="0009396B">
            <w:pPr>
              <w:spacing w:line="380" w:lineRule="exact"/>
              <w:rPr>
                <w:rFonts w:ascii="宋体" w:hAnsi="宋体" w:cs="宋体"/>
                <w:b/>
              </w:rPr>
            </w:pPr>
            <w:r>
              <w:rPr>
                <w:rFonts w:ascii="宋体" w:hAnsi="宋体" w:cs="宋体" w:hint="eastAsia"/>
                <w:b/>
              </w:rPr>
              <w:lastRenderedPageBreak/>
              <w:t>3.素质层面：</w:t>
            </w:r>
          </w:p>
          <w:p w:rsidR="0009396B" w:rsidRDefault="0009396B">
            <w:pPr>
              <w:widowControl/>
              <w:shd w:val="clear" w:color="auto" w:fill="FFFFFF"/>
              <w:spacing w:line="380" w:lineRule="exact"/>
              <w:ind w:firstLineChars="100" w:firstLine="190"/>
              <w:jc w:val="left"/>
              <w:rPr>
                <w:rFonts w:ascii="宋体" w:hAnsi="宋体" w:cs="宋体"/>
                <w:b/>
              </w:rPr>
            </w:pPr>
            <w:r>
              <w:rPr>
                <w:rFonts w:ascii="宋体" w:hAnsi="宋体" w:cs="Arial" w:hint="eastAsia"/>
                <w:color w:val="000000"/>
                <w:kern w:val="0"/>
                <w:sz w:val="19"/>
                <w:szCs w:val="19"/>
              </w:rPr>
              <w:t>发挥匹克球运动对促进人的社会适应能力的积极作用，培养学生具有良好的社会交往能力，在合作、竞争的环境中，增强体育凝聚力，感受匹克球活动协同、对抗、多变的特点，提高社会适应能力。</w:t>
            </w:r>
          </w:p>
        </w:tc>
        <w:tc>
          <w:tcPr>
            <w:tcW w:w="4131" w:type="dxa"/>
          </w:tcPr>
          <w:p w:rsidR="0009396B" w:rsidRDefault="0009396B">
            <w:pPr>
              <w:widowControl/>
              <w:adjustRightInd w:val="0"/>
              <w:snapToGrid w:val="0"/>
              <w:spacing w:line="360" w:lineRule="exact"/>
              <w:jc w:val="left"/>
              <w:rPr>
                <w:rFonts w:ascii="宋体" w:hAnsi="宋体" w:cs="Arial"/>
                <w:kern w:val="0"/>
                <w:sz w:val="19"/>
                <w:szCs w:val="19"/>
              </w:rPr>
            </w:pPr>
            <w:r>
              <w:rPr>
                <w:rFonts w:ascii="宋体" w:hAnsi="宋体"/>
              </w:rPr>
              <w:t>培养和提升学生创新解决问题的思维和能力</w:t>
            </w:r>
            <w:r>
              <w:rPr>
                <w:rFonts w:ascii="宋体" w:hAnsi="宋体" w:hint="eastAsia"/>
              </w:rPr>
              <w:t>，树立</w:t>
            </w:r>
            <w:r>
              <w:rPr>
                <w:rFonts w:ascii="宋体" w:hAnsi="宋体"/>
              </w:rPr>
              <w:t>正确的世界观和审美观。以具备胜任工作岗位所需的创新创业能力与职业素养</w:t>
            </w:r>
            <w:r>
              <w:rPr>
                <w:rFonts w:ascii="宋体" w:hAnsi="宋体" w:cs="宋体" w:hint="eastAsia"/>
                <w:kern w:val="0"/>
                <w:szCs w:val="21"/>
              </w:rPr>
              <w:t>。</w:t>
            </w:r>
          </w:p>
        </w:tc>
      </w:tr>
    </w:tbl>
    <w:p w:rsidR="0009396B" w:rsidRDefault="0009396B">
      <w:pPr>
        <w:spacing w:line="380" w:lineRule="exact"/>
        <w:rPr>
          <w:b/>
          <w:szCs w:val="21"/>
        </w:rPr>
      </w:pPr>
    </w:p>
    <w:p w:rsidR="0009396B" w:rsidRDefault="0009396B">
      <w:pPr>
        <w:numPr>
          <w:ilvl w:val="0"/>
          <w:numId w:val="1"/>
        </w:numPr>
        <w:spacing w:line="380" w:lineRule="exact"/>
        <w:ind w:firstLine="420"/>
        <w:rPr>
          <w:b/>
          <w:szCs w:val="21"/>
        </w:rPr>
      </w:pPr>
      <w:r>
        <w:rPr>
          <w:rFonts w:hint="eastAsia"/>
          <w:b/>
          <w:szCs w:val="21"/>
        </w:rPr>
        <w:t>教学内容与课程目标关系表</w:t>
      </w:r>
    </w:p>
    <w:p w:rsidR="0009396B" w:rsidRDefault="0009396B">
      <w:pPr>
        <w:spacing w:line="380" w:lineRule="exact"/>
        <w:rPr>
          <w:b/>
          <w:szCs w:val="21"/>
        </w:rPr>
      </w:pPr>
      <w:r>
        <w:rPr>
          <w:rFonts w:hint="eastAsia"/>
          <w:b/>
          <w:szCs w:val="21"/>
        </w:rPr>
        <w:t xml:space="preserve">                                                 16</w:t>
      </w:r>
      <w:r>
        <w:rPr>
          <w:rFonts w:hint="eastAsia"/>
          <w:b/>
          <w:szCs w:val="21"/>
        </w:rPr>
        <w:t>周</w:t>
      </w:r>
      <w:r>
        <w:rPr>
          <w:rFonts w:hint="eastAsia"/>
          <w:b/>
          <w:szCs w:val="21"/>
        </w:rPr>
        <w:t>/32</w:t>
      </w:r>
      <w:r>
        <w:rPr>
          <w:rFonts w:hint="eastAsia"/>
          <w:b/>
          <w:szCs w:val="21"/>
        </w:rPr>
        <w:t>学时</w:t>
      </w:r>
    </w:p>
    <w:tbl>
      <w:tblPr>
        <w:tblW w:w="949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2803"/>
        <w:gridCol w:w="1103"/>
        <w:gridCol w:w="1485"/>
        <w:gridCol w:w="3367"/>
      </w:tblGrid>
      <w:tr w:rsidR="0009396B">
        <w:trPr>
          <w:trHeight w:val="600"/>
          <w:tblHeader/>
          <w:jc w:val="center"/>
        </w:trPr>
        <w:tc>
          <w:tcPr>
            <w:tcW w:w="736" w:type="dxa"/>
            <w:noWrap/>
            <w:vAlign w:val="center"/>
          </w:tcPr>
          <w:p w:rsidR="0009396B" w:rsidRDefault="0009396B">
            <w:pPr>
              <w:widowControl/>
              <w:jc w:val="center"/>
              <w:rPr>
                <w:b/>
                <w:kern w:val="0"/>
                <w:szCs w:val="21"/>
              </w:rPr>
            </w:pPr>
            <w:r>
              <w:rPr>
                <w:rFonts w:hint="eastAsia"/>
                <w:b/>
                <w:kern w:val="0"/>
                <w:szCs w:val="21"/>
              </w:rPr>
              <w:t>课次</w:t>
            </w:r>
          </w:p>
        </w:tc>
        <w:tc>
          <w:tcPr>
            <w:tcW w:w="2803" w:type="dxa"/>
            <w:noWrap/>
            <w:vAlign w:val="center"/>
          </w:tcPr>
          <w:p w:rsidR="0009396B" w:rsidRDefault="0009396B">
            <w:pPr>
              <w:widowControl/>
              <w:jc w:val="center"/>
              <w:rPr>
                <w:b/>
                <w:kern w:val="0"/>
                <w:szCs w:val="21"/>
              </w:rPr>
            </w:pPr>
            <w:r>
              <w:rPr>
                <w:rFonts w:hint="eastAsia"/>
                <w:b/>
                <w:kern w:val="0"/>
                <w:szCs w:val="21"/>
              </w:rPr>
              <w:t>教学内容</w:t>
            </w:r>
          </w:p>
        </w:tc>
        <w:tc>
          <w:tcPr>
            <w:tcW w:w="1103" w:type="dxa"/>
            <w:vAlign w:val="center"/>
          </w:tcPr>
          <w:p w:rsidR="0009396B" w:rsidRDefault="0009396B">
            <w:pPr>
              <w:widowControl/>
              <w:jc w:val="center"/>
              <w:rPr>
                <w:b/>
                <w:kern w:val="0"/>
                <w:szCs w:val="21"/>
              </w:rPr>
            </w:pPr>
            <w:r>
              <w:rPr>
                <w:rFonts w:hint="eastAsia"/>
                <w:b/>
                <w:kern w:val="0"/>
                <w:szCs w:val="21"/>
              </w:rPr>
              <w:t>学时分配</w:t>
            </w:r>
          </w:p>
        </w:tc>
        <w:tc>
          <w:tcPr>
            <w:tcW w:w="1485" w:type="dxa"/>
            <w:vAlign w:val="center"/>
          </w:tcPr>
          <w:p w:rsidR="0009396B" w:rsidRDefault="0009396B">
            <w:pPr>
              <w:widowControl/>
              <w:jc w:val="center"/>
              <w:rPr>
                <w:b/>
                <w:kern w:val="0"/>
                <w:szCs w:val="21"/>
              </w:rPr>
            </w:pPr>
            <w:r>
              <w:rPr>
                <w:rFonts w:hint="eastAsia"/>
                <w:b/>
                <w:kern w:val="0"/>
                <w:szCs w:val="21"/>
              </w:rPr>
              <w:t>思政元素</w:t>
            </w:r>
          </w:p>
        </w:tc>
        <w:tc>
          <w:tcPr>
            <w:tcW w:w="3367" w:type="dxa"/>
            <w:noWrap/>
            <w:vAlign w:val="center"/>
          </w:tcPr>
          <w:p w:rsidR="0009396B" w:rsidRDefault="0009396B">
            <w:pPr>
              <w:widowControl/>
              <w:ind w:firstLineChars="100" w:firstLine="211"/>
              <w:jc w:val="center"/>
              <w:rPr>
                <w:b/>
                <w:kern w:val="0"/>
                <w:szCs w:val="21"/>
              </w:rPr>
            </w:pPr>
            <w:r>
              <w:rPr>
                <w:rFonts w:hint="eastAsia"/>
                <w:b/>
                <w:kern w:val="0"/>
                <w:szCs w:val="21"/>
              </w:rPr>
              <w:t>课程目标</w:t>
            </w:r>
          </w:p>
        </w:tc>
      </w:tr>
      <w:tr w:rsidR="0009396B">
        <w:trPr>
          <w:trHeight w:val="270"/>
          <w:jc w:val="center"/>
        </w:trPr>
        <w:tc>
          <w:tcPr>
            <w:tcW w:w="736" w:type="dxa"/>
            <w:noWrap/>
            <w:vAlign w:val="center"/>
          </w:tcPr>
          <w:p w:rsidR="0009396B" w:rsidRDefault="0009396B">
            <w:pPr>
              <w:widowControl/>
              <w:jc w:val="center"/>
              <w:rPr>
                <w:rFonts w:hint="eastAsia"/>
                <w:b/>
                <w:kern w:val="0"/>
                <w:szCs w:val="21"/>
              </w:rPr>
            </w:pPr>
            <w:r>
              <w:rPr>
                <w:rFonts w:hint="eastAsia"/>
                <w:b/>
                <w:kern w:val="0"/>
                <w:szCs w:val="21"/>
              </w:rPr>
              <w:t>1</w:t>
            </w:r>
          </w:p>
        </w:tc>
        <w:tc>
          <w:tcPr>
            <w:tcW w:w="2803" w:type="dxa"/>
            <w:noWrap/>
          </w:tcPr>
          <w:p w:rsidR="0009396B" w:rsidRDefault="0009396B">
            <w:pPr>
              <w:widowControl/>
              <w:rPr>
                <w:kern w:val="0"/>
                <w:szCs w:val="21"/>
              </w:rPr>
            </w:pPr>
            <w:r>
              <w:rPr>
                <w:rFonts w:hint="eastAsia"/>
                <w:kern w:val="0"/>
                <w:szCs w:val="21"/>
              </w:rPr>
              <w:t>1</w:t>
            </w:r>
            <w:r>
              <w:rPr>
                <w:rFonts w:hint="eastAsia"/>
                <w:kern w:val="0"/>
                <w:szCs w:val="21"/>
              </w:rPr>
              <w:t>、匹克球运动的历史与发展</w:t>
            </w:r>
          </w:p>
          <w:p w:rsidR="0009396B" w:rsidRDefault="0009396B">
            <w:pPr>
              <w:widowControl/>
              <w:rPr>
                <w:kern w:val="0"/>
                <w:szCs w:val="21"/>
              </w:rPr>
            </w:pPr>
            <w:r>
              <w:rPr>
                <w:rFonts w:hint="eastAsia"/>
                <w:kern w:val="0"/>
                <w:szCs w:val="21"/>
              </w:rPr>
              <w:t>2</w:t>
            </w:r>
            <w:r>
              <w:rPr>
                <w:rFonts w:hint="eastAsia"/>
                <w:kern w:val="0"/>
                <w:szCs w:val="21"/>
              </w:rPr>
              <w:t>、恢复体能</w:t>
            </w:r>
          </w:p>
        </w:tc>
        <w:tc>
          <w:tcPr>
            <w:tcW w:w="1103" w:type="dxa"/>
            <w:vAlign w:val="center"/>
          </w:tcPr>
          <w:p w:rsidR="0009396B" w:rsidRDefault="0009396B">
            <w:pPr>
              <w:widowControl/>
              <w:jc w:val="center"/>
              <w:rPr>
                <w:kern w:val="0"/>
                <w:sz w:val="22"/>
                <w:szCs w:val="22"/>
              </w:rPr>
            </w:pPr>
            <w:r>
              <w:rPr>
                <w:rFonts w:hint="eastAsia"/>
                <w:kern w:val="0"/>
                <w:sz w:val="22"/>
                <w:szCs w:val="22"/>
              </w:rPr>
              <w:t>2</w:t>
            </w:r>
            <w:r>
              <w:rPr>
                <w:rFonts w:hint="eastAsia"/>
                <w:kern w:val="0"/>
                <w:sz w:val="22"/>
                <w:szCs w:val="22"/>
              </w:rPr>
              <w:t>学时</w:t>
            </w:r>
          </w:p>
        </w:tc>
        <w:tc>
          <w:tcPr>
            <w:tcW w:w="1485" w:type="dxa"/>
          </w:tcPr>
          <w:p w:rsidR="0009396B" w:rsidRDefault="0009396B">
            <w:pPr>
              <w:widowControl/>
              <w:rPr>
                <w:kern w:val="0"/>
                <w:sz w:val="22"/>
                <w:szCs w:val="22"/>
              </w:rPr>
            </w:pPr>
            <w:r>
              <w:rPr>
                <w:rFonts w:hint="eastAsia"/>
              </w:rPr>
              <w:t>培养严谨求真的学习态度</w:t>
            </w:r>
          </w:p>
        </w:tc>
        <w:tc>
          <w:tcPr>
            <w:tcW w:w="3367" w:type="dxa"/>
            <w:noWrap/>
            <w:vAlign w:val="center"/>
          </w:tcPr>
          <w:p w:rsidR="0009396B" w:rsidRDefault="0009396B">
            <w:pPr>
              <w:widowControl/>
              <w:numPr>
                <w:ilvl w:val="0"/>
                <w:numId w:val="2"/>
              </w:numPr>
              <w:rPr>
                <w:kern w:val="0"/>
                <w:sz w:val="22"/>
                <w:szCs w:val="22"/>
              </w:rPr>
            </w:pPr>
            <w:r>
              <w:rPr>
                <w:rFonts w:ascii="宋体" w:hAnsi="宋体" w:hint="eastAsia"/>
              </w:rPr>
              <w:t>认识匹克球运动起源发展</w:t>
            </w:r>
            <w:r>
              <w:rPr>
                <w:rFonts w:ascii="宋体" w:hAnsi="宋体"/>
              </w:rPr>
              <w:t>趋势</w:t>
            </w:r>
            <w:r>
              <w:rPr>
                <w:kern w:val="0"/>
                <w:sz w:val="22"/>
                <w:szCs w:val="22"/>
              </w:rPr>
              <w:t xml:space="preserve"> </w:t>
            </w:r>
          </w:p>
          <w:p w:rsidR="0009396B" w:rsidRDefault="0009396B">
            <w:pPr>
              <w:widowControl/>
              <w:rPr>
                <w:kern w:val="0"/>
                <w:sz w:val="22"/>
                <w:szCs w:val="22"/>
              </w:rPr>
            </w:pPr>
            <w:r>
              <w:rPr>
                <w:rFonts w:hint="eastAsia"/>
              </w:rPr>
              <w:t>2</w:t>
            </w:r>
            <w:r>
              <w:rPr>
                <w:rFonts w:hint="eastAsia"/>
              </w:rPr>
              <w:t>、增强学生身体素质</w:t>
            </w:r>
          </w:p>
        </w:tc>
      </w:tr>
      <w:tr w:rsidR="0009396B">
        <w:trPr>
          <w:trHeight w:val="270"/>
          <w:jc w:val="center"/>
        </w:trPr>
        <w:tc>
          <w:tcPr>
            <w:tcW w:w="736" w:type="dxa"/>
            <w:noWrap/>
            <w:vAlign w:val="center"/>
          </w:tcPr>
          <w:p w:rsidR="0009396B" w:rsidRDefault="0009396B">
            <w:pPr>
              <w:widowControl/>
              <w:jc w:val="center"/>
              <w:rPr>
                <w:rFonts w:hint="eastAsia"/>
                <w:b/>
                <w:kern w:val="0"/>
                <w:sz w:val="22"/>
                <w:szCs w:val="22"/>
              </w:rPr>
            </w:pPr>
            <w:r>
              <w:rPr>
                <w:rFonts w:hint="eastAsia"/>
                <w:b/>
                <w:kern w:val="0"/>
                <w:sz w:val="22"/>
                <w:szCs w:val="22"/>
              </w:rPr>
              <w:t>2</w:t>
            </w:r>
          </w:p>
        </w:tc>
        <w:tc>
          <w:tcPr>
            <w:tcW w:w="2803" w:type="dxa"/>
            <w:noWrap/>
            <w:vAlign w:val="center"/>
          </w:tcPr>
          <w:p w:rsidR="0009396B" w:rsidRDefault="0009396B">
            <w:pPr>
              <w:widowControl/>
              <w:rPr>
                <w:rFonts w:hint="eastAsia"/>
                <w:kern w:val="0"/>
                <w:szCs w:val="21"/>
              </w:rPr>
            </w:pPr>
            <w:r>
              <w:rPr>
                <w:rFonts w:hint="eastAsia"/>
                <w:kern w:val="0"/>
                <w:szCs w:val="21"/>
              </w:rPr>
              <w:t>1</w:t>
            </w:r>
            <w:r>
              <w:rPr>
                <w:rFonts w:hint="eastAsia"/>
                <w:kern w:val="0"/>
                <w:szCs w:val="21"/>
              </w:rPr>
              <w:t>、熟悉球性</w:t>
            </w:r>
          </w:p>
          <w:p w:rsidR="0009396B" w:rsidRDefault="0009396B">
            <w:pPr>
              <w:widowControl/>
              <w:rPr>
                <w:kern w:val="0"/>
                <w:szCs w:val="21"/>
              </w:rPr>
            </w:pPr>
            <w:r>
              <w:rPr>
                <w:rFonts w:hint="eastAsia"/>
                <w:kern w:val="0"/>
                <w:szCs w:val="21"/>
              </w:rPr>
              <w:t>2</w:t>
            </w:r>
            <w:r>
              <w:rPr>
                <w:rFonts w:hint="eastAsia"/>
                <w:kern w:val="0"/>
                <w:szCs w:val="21"/>
              </w:rPr>
              <w:t>、学习</w:t>
            </w:r>
            <w:r>
              <w:rPr>
                <w:rFonts w:ascii="宋体" w:hAnsi="宋体" w:hint="eastAsia"/>
              </w:rPr>
              <w:t>握拍法、熟悉球性</w:t>
            </w:r>
          </w:p>
        </w:tc>
        <w:tc>
          <w:tcPr>
            <w:tcW w:w="1103" w:type="dxa"/>
            <w:vAlign w:val="center"/>
          </w:tcPr>
          <w:p w:rsidR="0009396B" w:rsidRDefault="0009396B">
            <w:pPr>
              <w:widowControl/>
              <w:jc w:val="center"/>
              <w:rPr>
                <w:kern w:val="0"/>
                <w:sz w:val="22"/>
                <w:szCs w:val="22"/>
              </w:rPr>
            </w:pPr>
            <w:r>
              <w:rPr>
                <w:rFonts w:hint="eastAsia"/>
                <w:kern w:val="0"/>
                <w:sz w:val="22"/>
                <w:szCs w:val="22"/>
              </w:rPr>
              <w:t>2</w:t>
            </w:r>
            <w:r>
              <w:rPr>
                <w:rFonts w:hint="eastAsia"/>
                <w:kern w:val="0"/>
                <w:sz w:val="22"/>
                <w:szCs w:val="22"/>
              </w:rPr>
              <w:t>学时</w:t>
            </w:r>
          </w:p>
        </w:tc>
        <w:tc>
          <w:tcPr>
            <w:tcW w:w="1485" w:type="dxa"/>
            <w:vAlign w:val="center"/>
          </w:tcPr>
          <w:p w:rsidR="0009396B" w:rsidRDefault="0009396B">
            <w:pPr>
              <w:widowControl/>
              <w:rPr>
                <w:kern w:val="0"/>
                <w:sz w:val="22"/>
                <w:szCs w:val="22"/>
              </w:rPr>
            </w:pPr>
            <w:r>
              <w:rPr>
                <w:rFonts w:hint="eastAsia"/>
              </w:rPr>
              <w:t>树立</w:t>
            </w:r>
            <w:r>
              <w:t>精益求精的工匠精神</w:t>
            </w:r>
          </w:p>
        </w:tc>
        <w:tc>
          <w:tcPr>
            <w:tcW w:w="3367" w:type="dxa"/>
            <w:noWrap/>
            <w:vAlign w:val="center"/>
          </w:tcPr>
          <w:p w:rsidR="0009396B" w:rsidRDefault="0009396B">
            <w:pPr>
              <w:widowControl/>
              <w:numPr>
                <w:ilvl w:val="0"/>
                <w:numId w:val="3"/>
              </w:numPr>
              <w:rPr>
                <w:rFonts w:hint="eastAsia"/>
                <w:kern w:val="0"/>
                <w:szCs w:val="21"/>
              </w:rPr>
            </w:pPr>
            <w:r>
              <w:rPr>
                <w:rFonts w:hint="eastAsia"/>
                <w:kern w:val="0"/>
                <w:szCs w:val="21"/>
              </w:rPr>
              <w:t>增加球性球感</w:t>
            </w:r>
          </w:p>
          <w:p w:rsidR="0009396B" w:rsidRDefault="0009396B">
            <w:pPr>
              <w:widowControl/>
              <w:rPr>
                <w:rFonts w:hint="eastAsia"/>
                <w:kern w:val="0"/>
                <w:szCs w:val="21"/>
              </w:rPr>
            </w:pPr>
            <w:r>
              <w:rPr>
                <w:rFonts w:hint="eastAsia"/>
                <w:kern w:val="0"/>
                <w:szCs w:val="21"/>
              </w:rPr>
              <w:t>2</w:t>
            </w:r>
            <w:r>
              <w:rPr>
                <w:rFonts w:hint="eastAsia"/>
                <w:kern w:val="0"/>
                <w:szCs w:val="21"/>
              </w:rPr>
              <w:t>、掌握正确握拍法</w:t>
            </w:r>
          </w:p>
        </w:tc>
      </w:tr>
      <w:tr w:rsidR="0009396B">
        <w:trPr>
          <w:trHeight w:val="270"/>
          <w:jc w:val="center"/>
        </w:trPr>
        <w:tc>
          <w:tcPr>
            <w:tcW w:w="736" w:type="dxa"/>
            <w:noWrap/>
            <w:vAlign w:val="center"/>
          </w:tcPr>
          <w:p w:rsidR="0009396B" w:rsidRDefault="0009396B">
            <w:pPr>
              <w:widowControl/>
              <w:jc w:val="center"/>
              <w:rPr>
                <w:rFonts w:hint="eastAsia"/>
                <w:b/>
                <w:kern w:val="0"/>
                <w:sz w:val="22"/>
                <w:szCs w:val="22"/>
              </w:rPr>
            </w:pPr>
            <w:r>
              <w:rPr>
                <w:rFonts w:hint="eastAsia"/>
                <w:b/>
                <w:kern w:val="0"/>
                <w:sz w:val="22"/>
                <w:szCs w:val="22"/>
              </w:rPr>
              <w:t>3</w:t>
            </w:r>
          </w:p>
        </w:tc>
        <w:tc>
          <w:tcPr>
            <w:tcW w:w="2803" w:type="dxa"/>
            <w:noWrap/>
            <w:vAlign w:val="center"/>
          </w:tcPr>
          <w:p w:rsidR="0009396B" w:rsidRDefault="0009396B">
            <w:pPr>
              <w:widowControl/>
              <w:rPr>
                <w:rFonts w:hint="eastAsia"/>
                <w:kern w:val="0"/>
                <w:szCs w:val="21"/>
              </w:rPr>
            </w:pPr>
            <w:r>
              <w:rPr>
                <w:rFonts w:hint="eastAsia"/>
                <w:kern w:val="0"/>
                <w:szCs w:val="21"/>
              </w:rPr>
              <w:t>1</w:t>
            </w:r>
            <w:r>
              <w:rPr>
                <w:rFonts w:hint="eastAsia"/>
                <w:kern w:val="0"/>
                <w:szCs w:val="21"/>
              </w:rPr>
              <w:t>、熟悉球性</w:t>
            </w:r>
          </w:p>
          <w:p w:rsidR="0009396B" w:rsidRDefault="0009396B">
            <w:pPr>
              <w:widowControl/>
              <w:rPr>
                <w:rFonts w:hint="eastAsia"/>
                <w:kern w:val="0"/>
                <w:szCs w:val="21"/>
              </w:rPr>
            </w:pPr>
            <w:r>
              <w:rPr>
                <w:rFonts w:hint="eastAsia"/>
                <w:kern w:val="0"/>
                <w:szCs w:val="21"/>
              </w:rPr>
              <w:t>2</w:t>
            </w:r>
            <w:r>
              <w:rPr>
                <w:rFonts w:hint="eastAsia"/>
                <w:kern w:val="0"/>
                <w:szCs w:val="21"/>
              </w:rPr>
              <w:t>、学习发球技术</w:t>
            </w:r>
          </w:p>
        </w:tc>
        <w:tc>
          <w:tcPr>
            <w:tcW w:w="1103" w:type="dxa"/>
            <w:vAlign w:val="center"/>
          </w:tcPr>
          <w:p w:rsidR="0009396B" w:rsidRDefault="0009396B">
            <w:pPr>
              <w:widowControl/>
              <w:jc w:val="center"/>
              <w:rPr>
                <w:rFonts w:hint="eastAsia"/>
                <w:kern w:val="0"/>
                <w:sz w:val="22"/>
                <w:szCs w:val="22"/>
              </w:rPr>
            </w:pPr>
            <w:r>
              <w:rPr>
                <w:rFonts w:hint="eastAsia"/>
                <w:kern w:val="0"/>
                <w:sz w:val="22"/>
                <w:szCs w:val="22"/>
              </w:rPr>
              <w:t>2</w:t>
            </w:r>
            <w:r>
              <w:rPr>
                <w:rFonts w:hint="eastAsia"/>
                <w:kern w:val="0"/>
                <w:sz w:val="22"/>
                <w:szCs w:val="22"/>
              </w:rPr>
              <w:t>学时</w:t>
            </w:r>
          </w:p>
        </w:tc>
        <w:tc>
          <w:tcPr>
            <w:tcW w:w="1485" w:type="dxa"/>
            <w:vAlign w:val="center"/>
          </w:tcPr>
          <w:p w:rsidR="0009396B" w:rsidRDefault="0009396B">
            <w:pPr>
              <w:widowControl/>
              <w:rPr>
                <w:rFonts w:hint="eastAsia"/>
                <w:kern w:val="0"/>
                <w:szCs w:val="21"/>
              </w:rPr>
            </w:pPr>
            <w:r>
              <w:rPr>
                <w:rFonts w:hint="eastAsia"/>
                <w:kern w:val="0"/>
                <w:szCs w:val="21"/>
              </w:rPr>
              <w:t>学以致用</w:t>
            </w:r>
          </w:p>
          <w:p w:rsidR="0009396B" w:rsidRDefault="0009396B">
            <w:pPr>
              <w:widowControl/>
              <w:rPr>
                <w:rFonts w:hint="eastAsia"/>
                <w:kern w:val="0"/>
                <w:szCs w:val="21"/>
              </w:rPr>
            </w:pPr>
            <w:r>
              <w:rPr>
                <w:rFonts w:hint="eastAsia"/>
                <w:kern w:val="0"/>
                <w:szCs w:val="21"/>
              </w:rPr>
              <w:t>敢于创新</w:t>
            </w:r>
          </w:p>
        </w:tc>
        <w:tc>
          <w:tcPr>
            <w:tcW w:w="3367" w:type="dxa"/>
            <w:noWrap/>
            <w:vAlign w:val="center"/>
          </w:tcPr>
          <w:p w:rsidR="0009396B" w:rsidRDefault="0009396B">
            <w:pPr>
              <w:widowControl/>
              <w:rPr>
                <w:rFonts w:hint="eastAsia"/>
                <w:kern w:val="0"/>
                <w:szCs w:val="21"/>
              </w:rPr>
            </w:pPr>
            <w:r>
              <w:rPr>
                <w:rFonts w:hint="eastAsia"/>
                <w:kern w:val="0"/>
                <w:szCs w:val="21"/>
              </w:rPr>
              <w:t>1</w:t>
            </w:r>
            <w:r>
              <w:rPr>
                <w:rFonts w:hint="eastAsia"/>
                <w:kern w:val="0"/>
                <w:szCs w:val="21"/>
              </w:rPr>
              <w:t>、掌握正反手发球技术</w:t>
            </w:r>
          </w:p>
          <w:p w:rsidR="0009396B" w:rsidRDefault="0009396B">
            <w:pPr>
              <w:widowControl/>
              <w:rPr>
                <w:rFonts w:hint="eastAsia"/>
                <w:kern w:val="0"/>
                <w:szCs w:val="21"/>
              </w:rPr>
            </w:pPr>
            <w:r>
              <w:rPr>
                <w:rFonts w:hint="eastAsia"/>
                <w:kern w:val="0"/>
                <w:szCs w:val="21"/>
              </w:rPr>
              <w:t>2</w:t>
            </w:r>
            <w:r>
              <w:rPr>
                <w:rFonts w:hint="eastAsia"/>
                <w:kern w:val="0"/>
                <w:szCs w:val="21"/>
              </w:rPr>
              <w:t>、掌握凌空发球，弾地发球</w:t>
            </w:r>
          </w:p>
        </w:tc>
      </w:tr>
      <w:tr w:rsidR="0009396B">
        <w:trPr>
          <w:trHeight w:val="270"/>
          <w:jc w:val="center"/>
        </w:trPr>
        <w:tc>
          <w:tcPr>
            <w:tcW w:w="736" w:type="dxa"/>
            <w:noWrap/>
            <w:vAlign w:val="center"/>
          </w:tcPr>
          <w:p w:rsidR="0009396B" w:rsidRDefault="0009396B">
            <w:pPr>
              <w:widowControl/>
              <w:jc w:val="center"/>
              <w:rPr>
                <w:rFonts w:hint="eastAsia"/>
                <w:b/>
                <w:kern w:val="0"/>
                <w:sz w:val="22"/>
                <w:szCs w:val="22"/>
              </w:rPr>
            </w:pPr>
            <w:r>
              <w:rPr>
                <w:rFonts w:hint="eastAsia"/>
                <w:b/>
                <w:kern w:val="0"/>
                <w:sz w:val="22"/>
                <w:szCs w:val="22"/>
              </w:rPr>
              <w:t>4</w:t>
            </w:r>
          </w:p>
        </w:tc>
        <w:tc>
          <w:tcPr>
            <w:tcW w:w="2803" w:type="dxa"/>
            <w:noWrap/>
            <w:vAlign w:val="center"/>
          </w:tcPr>
          <w:p w:rsidR="0009396B" w:rsidRDefault="0009396B">
            <w:pPr>
              <w:widowControl/>
              <w:rPr>
                <w:rFonts w:hint="eastAsia"/>
                <w:kern w:val="0"/>
                <w:szCs w:val="21"/>
              </w:rPr>
            </w:pPr>
            <w:r>
              <w:rPr>
                <w:rFonts w:hint="eastAsia"/>
                <w:kern w:val="0"/>
                <w:szCs w:val="21"/>
              </w:rPr>
              <w:t>1</w:t>
            </w:r>
            <w:r>
              <w:rPr>
                <w:rFonts w:hint="eastAsia"/>
                <w:kern w:val="0"/>
                <w:szCs w:val="21"/>
              </w:rPr>
              <w:t>、</w:t>
            </w:r>
            <w:r>
              <w:rPr>
                <w:rFonts w:ascii="宋体" w:hAnsi="宋体" w:hint="eastAsia"/>
              </w:rPr>
              <w:t>熟悉球性，复习发球技术</w:t>
            </w:r>
          </w:p>
          <w:p w:rsidR="0009396B" w:rsidRDefault="0009396B">
            <w:pPr>
              <w:widowControl/>
              <w:rPr>
                <w:kern w:val="0"/>
                <w:szCs w:val="21"/>
              </w:rPr>
            </w:pPr>
            <w:r>
              <w:rPr>
                <w:rFonts w:hint="eastAsia"/>
                <w:kern w:val="0"/>
                <w:szCs w:val="21"/>
              </w:rPr>
              <w:t>2</w:t>
            </w:r>
            <w:r>
              <w:rPr>
                <w:rFonts w:hint="eastAsia"/>
                <w:kern w:val="0"/>
                <w:szCs w:val="21"/>
              </w:rPr>
              <w:t>、</w:t>
            </w:r>
            <w:r>
              <w:rPr>
                <w:rFonts w:ascii="宋体" w:hAnsi="宋体" w:hint="eastAsia"/>
              </w:rPr>
              <w:t>学习正拍击落地球技术</w:t>
            </w:r>
          </w:p>
        </w:tc>
        <w:tc>
          <w:tcPr>
            <w:tcW w:w="1103" w:type="dxa"/>
            <w:vAlign w:val="center"/>
          </w:tcPr>
          <w:p w:rsidR="0009396B" w:rsidRDefault="0009396B">
            <w:pPr>
              <w:widowControl/>
              <w:jc w:val="center"/>
              <w:rPr>
                <w:kern w:val="0"/>
                <w:sz w:val="22"/>
                <w:szCs w:val="22"/>
              </w:rPr>
            </w:pPr>
            <w:r>
              <w:rPr>
                <w:rFonts w:hint="eastAsia"/>
                <w:kern w:val="0"/>
                <w:sz w:val="22"/>
                <w:szCs w:val="22"/>
              </w:rPr>
              <w:t>2</w:t>
            </w:r>
            <w:r>
              <w:rPr>
                <w:rFonts w:hint="eastAsia"/>
                <w:kern w:val="0"/>
                <w:sz w:val="22"/>
                <w:szCs w:val="22"/>
              </w:rPr>
              <w:t>学时</w:t>
            </w:r>
          </w:p>
        </w:tc>
        <w:tc>
          <w:tcPr>
            <w:tcW w:w="1485" w:type="dxa"/>
            <w:vAlign w:val="center"/>
          </w:tcPr>
          <w:p w:rsidR="0009396B" w:rsidRDefault="0009396B">
            <w:pPr>
              <w:widowControl/>
              <w:rPr>
                <w:rFonts w:hint="eastAsia"/>
                <w:kern w:val="0"/>
                <w:szCs w:val="21"/>
              </w:rPr>
            </w:pPr>
            <w:r>
              <w:rPr>
                <w:rFonts w:hint="eastAsia"/>
                <w:kern w:val="0"/>
                <w:szCs w:val="21"/>
              </w:rPr>
              <w:t>刻苦学习</w:t>
            </w:r>
          </w:p>
          <w:p w:rsidR="0009396B" w:rsidRDefault="0009396B">
            <w:pPr>
              <w:widowControl/>
              <w:rPr>
                <w:kern w:val="0"/>
                <w:szCs w:val="21"/>
              </w:rPr>
            </w:pPr>
            <w:r>
              <w:rPr>
                <w:rFonts w:hint="eastAsia"/>
                <w:kern w:val="0"/>
                <w:szCs w:val="21"/>
              </w:rPr>
              <w:t>精益求精</w:t>
            </w:r>
          </w:p>
        </w:tc>
        <w:tc>
          <w:tcPr>
            <w:tcW w:w="3367" w:type="dxa"/>
            <w:noWrap/>
            <w:vAlign w:val="center"/>
          </w:tcPr>
          <w:p w:rsidR="0009396B" w:rsidRDefault="0009396B">
            <w:pPr>
              <w:widowControl/>
              <w:rPr>
                <w:rFonts w:hint="eastAsia"/>
                <w:kern w:val="0"/>
                <w:szCs w:val="21"/>
              </w:rPr>
            </w:pPr>
            <w:r>
              <w:rPr>
                <w:rFonts w:hint="eastAsia"/>
                <w:kern w:val="0"/>
                <w:szCs w:val="21"/>
              </w:rPr>
              <w:t>1</w:t>
            </w:r>
            <w:r>
              <w:rPr>
                <w:rFonts w:hint="eastAsia"/>
                <w:kern w:val="0"/>
                <w:szCs w:val="21"/>
              </w:rPr>
              <w:t>、增加球性球感</w:t>
            </w:r>
          </w:p>
          <w:p w:rsidR="0009396B" w:rsidRDefault="0009396B">
            <w:pPr>
              <w:widowControl/>
              <w:rPr>
                <w:kern w:val="0"/>
                <w:szCs w:val="21"/>
              </w:rPr>
            </w:pPr>
            <w:r>
              <w:rPr>
                <w:rFonts w:hint="eastAsia"/>
                <w:kern w:val="0"/>
                <w:szCs w:val="21"/>
              </w:rPr>
              <w:t>2</w:t>
            </w:r>
            <w:r>
              <w:rPr>
                <w:rFonts w:hint="eastAsia"/>
                <w:kern w:val="0"/>
                <w:szCs w:val="21"/>
              </w:rPr>
              <w:t>、掌握</w:t>
            </w:r>
            <w:r>
              <w:rPr>
                <w:rFonts w:ascii="宋体" w:hAnsi="宋体" w:hint="eastAsia"/>
              </w:rPr>
              <w:t>正拍击落地球技术</w:t>
            </w:r>
          </w:p>
        </w:tc>
      </w:tr>
      <w:tr w:rsidR="0009396B">
        <w:trPr>
          <w:trHeight w:val="270"/>
          <w:jc w:val="center"/>
        </w:trPr>
        <w:tc>
          <w:tcPr>
            <w:tcW w:w="736" w:type="dxa"/>
            <w:noWrap/>
            <w:vAlign w:val="center"/>
          </w:tcPr>
          <w:p w:rsidR="0009396B" w:rsidRDefault="0009396B">
            <w:pPr>
              <w:widowControl/>
              <w:jc w:val="center"/>
              <w:rPr>
                <w:rFonts w:hint="eastAsia"/>
                <w:b/>
                <w:kern w:val="0"/>
                <w:sz w:val="22"/>
                <w:szCs w:val="22"/>
              </w:rPr>
            </w:pPr>
            <w:r>
              <w:rPr>
                <w:rFonts w:hint="eastAsia"/>
                <w:b/>
                <w:kern w:val="0"/>
                <w:sz w:val="22"/>
                <w:szCs w:val="22"/>
              </w:rPr>
              <w:t>5</w:t>
            </w:r>
          </w:p>
        </w:tc>
        <w:tc>
          <w:tcPr>
            <w:tcW w:w="2803" w:type="dxa"/>
            <w:noWrap/>
          </w:tcPr>
          <w:p w:rsidR="0009396B" w:rsidRDefault="0009396B">
            <w:pPr>
              <w:rPr>
                <w:kern w:val="0"/>
                <w:szCs w:val="21"/>
              </w:rPr>
            </w:pPr>
            <w:r>
              <w:rPr>
                <w:rFonts w:hint="eastAsia"/>
                <w:kern w:val="0"/>
                <w:szCs w:val="21"/>
              </w:rPr>
              <w:t>1</w:t>
            </w:r>
            <w:r>
              <w:rPr>
                <w:rFonts w:hint="eastAsia"/>
                <w:kern w:val="0"/>
                <w:szCs w:val="21"/>
              </w:rPr>
              <w:t>、</w:t>
            </w:r>
            <w:r>
              <w:rPr>
                <w:rFonts w:ascii="宋体" w:hAnsi="宋体" w:hint="eastAsia"/>
              </w:rPr>
              <w:t>复习正拍击落地球技术</w:t>
            </w:r>
          </w:p>
          <w:p w:rsidR="0009396B" w:rsidRDefault="0009396B">
            <w:r>
              <w:rPr>
                <w:rFonts w:hint="eastAsia"/>
                <w:kern w:val="0"/>
                <w:szCs w:val="21"/>
              </w:rPr>
              <w:t>2</w:t>
            </w:r>
            <w:r>
              <w:rPr>
                <w:rFonts w:hint="eastAsia"/>
                <w:kern w:val="0"/>
                <w:szCs w:val="21"/>
              </w:rPr>
              <w:t>、</w:t>
            </w:r>
            <w:r>
              <w:rPr>
                <w:rFonts w:ascii="宋体" w:hAnsi="宋体" w:hint="eastAsia"/>
              </w:rPr>
              <w:t>学习反拍击落地球技术</w:t>
            </w:r>
          </w:p>
        </w:tc>
        <w:tc>
          <w:tcPr>
            <w:tcW w:w="1103" w:type="dxa"/>
            <w:vAlign w:val="center"/>
          </w:tcPr>
          <w:p w:rsidR="0009396B" w:rsidRDefault="0009396B">
            <w:pPr>
              <w:widowControl/>
              <w:jc w:val="center"/>
              <w:rPr>
                <w:kern w:val="0"/>
                <w:sz w:val="22"/>
                <w:szCs w:val="22"/>
              </w:rPr>
            </w:pPr>
            <w:r>
              <w:rPr>
                <w:rFonts w:hint="eastAsia"/>
                <w:kern w:val="0"/>
                <w:sz w:val="22"/>
                <w:szCs w:val="22"/>
              </w:rPr>
              <w:t>2</w:t>
            </w:r>
            <w:r>
              <w:rPr>
                <w:rFonts w:hint="eastAsia"/>
                <w:kern w:val="0"/>
                <w:sz w:val="22"/>
                <w:szCs w:val="22"/>
              </w:rPr>
              <w:t>学时</w:t>
            </w:r>
          </w:p>
        </w:tc>
        <w:tc>
          <w:tcPr>
            <w:tcW w:w="1485" w:type="dxa"/>
            <w:vAlign w:val="center"/>
          </w:tcPr>
          <w:p w:rsidR="0009396B" w:rsidRDefault="0009396B">
            <w:pPr>
              <w:widowControl/>
              <w:rPr>
                <w:rFonts w:hint="eastAsia"/>
                <w:kern w:val="0"/>
                <w:szCs w:val="21"/>
              </w:rPr>
            </w:pPr>
            <w:r>
              <w:rPr>
                <w:rFonts w:hint="eastAsia"/>
                <w:kern w:val="0"/>
                <w:szCs w:val="21"/>
              </w:rPr>
              <w:t>刻苦学习</w:t>
            </w:r>
          </w:p>
          <w:p w:rsidR="0009396B" w:rsidRDefault="0009396B">
            <w:pPr>
              <w:widowControl/>
              <w:rPr>
                <w:kern w:val="0"/>
                <w:szCs w:val="21"/>
              </w:rPr>
            </w:pPr>
            <w:r>
              <w:rPr>
                <w:rFonts w:hint="eastAsia"/>
                <w:kern w:val="0"/>
                <w:szCs w:val="21"/>
              </w:rPr>
              <w:t>精益求精</w:t>
            </w:r>
          </w:p>
        </w:tc>
        <w:tc>
          <w:tcPr>
            <w:tcW w:w="3367" w:type="dxa"/>
            <w:noWrap/>
            <w:vAlign w:val="center"/>
          </w:tcPr>
          <w:p w:rsidR="0009396B" w:rsidRDefault="0009396B">
            <w:pPr>
              <w:widowControl/>
              <w:rPr>
                <w:rFonts w:hint="eastAsia"/>
                <w:kern w:val="0"/>
                <w:szCs w:val="21"/>
              </w:rPr>
            </w:pPr>
            <w:r>
              <w:rPr>
                <w:rFonts w:hint="eastAsia"/>
                <w:kern w:val="0"/>
                <w:szCs w:val="21"/>
              </w:rPr>
              <w:t>1</w:t>
            </w:r>
            <w:r>
              <w:rPr>
                <w:rFonts w:hint="eastAsia"/>
                <w:kern w:val="0"/>
                <w:szCs w:val="21"/>
              </w:rPr>
              <w:t>、掌握</w:t>
            </w:r>
            <w:r>
              <w:rPr>
                <w:rFonts w:ascii="宋体" w:hAnsi="宋体" w:hint="eastAsia"/>
              </w:rPr>
              <w:t>正拍击落地球技术</w:t>
            </w:r>
          </w:p>
          <w:p w:rsidR="0009396B" w:rsidRDefault="0009396B">
            <w:pPr>
              <w:widowControl/>
              <w:rPr>
                <w:kern w:val="0"/>
                <w:szCs w:val="21"/>
              </w:rPr>
            </w:pPr>
            <w:r>
              <w:rPr>
                <w:rFonts w:hint="eastAsia"/>
                <w:kern w:val="0"/>
                <w:szCs w:val="21"/>
              </w:rPr>
              <w:t>2</w:t>
            </w:r>
            <w:r>
              <w:rPr>
                <w:rFonts w:hint="eastAsia"/>
                <w:kern w:val="0"/>
                <w:szCs w:val="21"/>
              </w:rPr>
              <w:t>、掌握反</w:t>
            </w:r>
            <w:r>
              <w:rPr>
                <w:rFonts w:ascii="宋体" w:hAnsi="宋体" w:hint="eastAsia"/>
              </w:rPr>
              <w:t>拍击落地球技术</w:t>
            </w:r>
          </w:p>
        </w:tc>
      </w:tr>
      <w:tr w:rsidR="0009396B">
        <w:trPr>
          <w:trHeight w:val="270"/>
          <w:jc w:val="center"/>
        </w:trPr>
        <w:tc>
          <w:tcPr>
            <w:tcW w:w="736" w:type="dxa"/>
            <w:noWrap/>
            <w:vAlign w:val="center"/>
          </w:tcPr>
          <w:p w:rsidR="0009396B" w:rsidRDefault="0009396B">
            <w:pPr>
              <w:widowControl/>
              <w:jc w:val="center"/>
              <w:rPr>
                <w:rFonts w:hint="eastAsia"/>
                <w:b/>
                <w:kern w:val="0"/>
                <w:sz w:val="22"/>
                <w:szCs w:val="22"/>
              </w:rPr>
            </w:pPr>
            <w:r>
              <w:rPr>
                <w:rFonts w:hint="eastAsia"/>
                <w:b/>
                <w:kern w:val="0"/>
                <w:sz w:val="22"/>
                <w:szCs w:val="22"/>
              </w:rPr>
              <w:t>6</w:t>
            </w:r>
          </w:p>
        </w:tc>
        <w:tc>
          <w:tcPr>
            <w:tcW w:w="2803" w:type="dxa"/>
            <w:noWrap/>
          </w:tcPr>
          <w:p w:rsidR="0009396B" w:rsidRDefault="0009396B">
            <w:pPr>
              <w:widowControl/>
              <w:rPr>
                <w:kern w:val="0"/>
                <w:szCs w:val="21"/>
              </w:rPr>
            </w:pPr>
            <w:r>
              <w:rPr>
                <w:rFonts w:hint="eastAsia"/>
                <w:kern w:val="0"/>
                <w:szCs w:val="21"/>
              </w:rPr>
              <w:t>1</w:t>
            </w:r>
            <w:r>
              <w:rPr>
                <w:rFonts w:hint="eastAsia"/>
                <w:kern w:val="0"/>
                <w:szCs w:val="21"/>
              </w:rPr>
              <w:t>、</w:t>
            </w:r>
            <w:r>
              <w:rPr>
                <w:rFonts w:ascii="宋体" w:hAnsi="宋体" w:hint="eastAsia"/>
              </w:rPr>
              <w:t>复习反拍击落地球技术</w:t>
            </w:r>
          </w:p>
          <w:p w:rsidR="0009396B" w:rsidRDefault="0009396B">
            <w:r>
              <w:rPr>
                <w:rFonts w:hint="eastAsia"/>
                <w:kern w:val="0"/>
                <w:szCs w:val="21"/>
              </w:rPr>
              <w:t>2</w:t>
            </w:r>
            <w:r>
              <w:rPr>
                <w:rFonts w:hint="eastAsia"/>
                <w:kern w:val="0"/>
                <w:szCs w:val="21"/>
              </w:rPr>
              <w:t>、</w:t>
            </w:r>
            <w:r>
              <w:rPr>
                <w:rFonts w:ascii="宋体" w:hAnsi="宋体" w:hint="eastAsia"/>
              </w:rPr>
              <w:t>学习正反拍基本步法</w:t>
            </w:r>
          </w:p>
        </w:tc>
        <w:tc>
          <w:tcPr>
            <w:tcW w:w="1103" w:type="dxa"/>
            <w:vAlign w:val="center"/>
          </w:tcPr>
          <w:p w:rsidR="0009396B" w:rsidRDefault="0009396B">
            <w:pPr>
              <w:widowControl/>
              <w:jc w:val="center"/>
              <w:rPr>
                <w:kern w:val="0"/>
                <w:sz w:val="22"/>
                <w:szCs w:val="22"/>
              </w:rPr>
            </w:pPr>
            <w:r>
              <w:rPr>
                <w:rFonts w:hint="eastAsia"/>
                <w:kern w:val="0"/>
                <w:sz w:val="22"/>
                <w:szCs w:val="22"/>
              </w:rPr>
              <w:t>2</w:t>
            </w:r>
            <w:r>
              <w:rPr>
                <w:rFonts w:hint="eastAsia"/>
                <w:kern w:val="0"/>
                <w:sz w:val="22"/>
                <w:szCs w:val="22"/>
              </w:rPr>
              <w:t>学时</w:t>
            </w:r>
          </w:p>
        </w:tc>
        <w:tc>
          <w:tcPr>
            <w:tcW w:w="1485" w:type="dxa"/>
            <w:vAlign w:val="center"/>
          </w:tcPr>
          <w:p w:rsidR="0009396B" w:rsidRDefault="0009396B">
            <w:pPr>
              <w:widowControl/>
              <w:rPr>
                <w:rFonts w:hint="eastAsia"/>
                <w:kern w:val="0"/>
                <w:szCs w:val="21"/>
              </w:rPr>
            </w:pPr>
            <w:r>
              <w:rPr>
                <w:rFonts w:hint="eastAsia"/>
                <w:kern w:val="0"/>
                <w:szCs w:val="21"/>
              </w:rPr>
              <w:t>刻苦学习</w:t>
            </w:r>
          </w:p>
          <w:p w:rsidR="0009396B" w:rsidRDefault="0009396B">
            <w:pPr>
              <w:widowControl/>
              <w:rPr>
                <w:kern w:val="0"/>
                <w:szCs w:val="21"/>
              </w:rPr>
            </w:pPr>
            <w:r>
              <w:rPr>
                <w:rFonts w:hint="eastAsia"/>
                <w:kern w:val="0"/>
                <w:szCs w:val="21"/>
              </w:rPr>
              <w:t>精益求精</w:t>
            </w:r>
          </w:p>
        </w:tc>
        <w:tc>
          <w:tcPr>
            <w:tcW w:w="3367" w:type="dxa"/>
            <w:noWrap/>
            <w:vAlign w:val="center"/>
          </w:tcPr>
          <w:p w:rsidR="0009396B" w:rsidRDefault="0009396B">
            <w:pPr>
              <w:widowControl/>
              <w:rPr>
                <w:rFonts w:hint="eastAsia"/>
                <w:kern w:val="0"/>
                <w:szCs w:val="21"/>
              </w:rPr>
            </w:pPr>
            <w:r>
              <w:rPr>
                <w:rFonts w:hint="eastAsia"/>
                <w:kern w:val="0"/>
                <w:szCs w:val="21"/>
              </w:rPr>
              <w:t>1</w:t>
            </w:r>
            <w:r>
              <w:rPr>
                <w:rFonts w:hint="eastAsia"/>
                <w:kern w:val="0"/>
                <w:szCs w:val="21"/>
              </w:rPr>
              <w:t>、掌握反</w:t>
            </w:r>
            <w:r>
              <w:rPr>
                <w:rFonts w:ascii="宋体" w:hAnsi="宋体" w:hint="eastAsia"/>
              </w:rPr>
              <w:t>拍击落地球技术</w:t>
            </w:r>
          </w:p>
          <w:p w:rsidR="0009396B" w:rsidRDefault="0009396B">
            <w:pPr>
              <w:widowControl/>
              <w:rPr>
                <w:kern w:val="0"/>
                <w:szCs w:val="21"/>
              </w:rPr>
            </w:pPr>
            <w:r>
              <w:rPr>
                <w:rFonts w:hint="eastAsia"/>
                <w:kern w:val="0"/>
                <w:szCs w:val="21"/>
              </w:rPr>
              <w:t>2</w:t>
            </w:r>
            <w:r>
              <w:rPr>
                <w:rFonts w:hint="eastAsia"/>
                <w:kern w:val="0"/>
                <w:szCs w:val="21"/>
              </w:rPr>
              <w:t>、掌握</w:t>
            </w:r>
            <w:r>
              <w:rPr>
                <w:rFonts w:ascii="宋体" w:hAnsi="宋体" w:hint="eastAsia"/>
              </w:rPr>
              <w:t>正反拍基本步法</w:t>
            </w:r>
          </w:p>
        </w:tc>
      </w:tr>
      <w:tr w:rsidR="0009396B">
        <w:trPr>
          <w:trHeight w:val="270"/>
          <w:jc w:val="center"/>
        </w:trPr>
        <w:tc>
          <w:tcPr>
            <w:tcW w:w="736" w:type="dxa"/>
            <w:noWrap/>
            <w:vAlign w:val="center"/>
          </w:tcPr>
          <w:p w:rsidR="0009396B" w:rsidRDefault="0009396B">
            <w:pPr>
              <w:widowControl/>
              <w:jc w:val="center"/>
              <w:rPr>
                <w:rFonts w:hint="eastAsia"/>
                <w:b/>
                <w:kern w:val="0"/>
                <w:sz w:val="22"/>
                <w:szCs w:val="22"/>
              </w:rPr>
            </w:pPr>
            <w:r>
              <w:rPr>
                <w:rFonts w:hint="eastAsia"/>
                <w:b/>
                <w:kern w:val="0"/>
                <w:sz w:val="22"/>
                <w:szCs w:val="22"/>
              </w:rPr>
              <w:t>7</w:t>
            </w:r>
          </w:p>
        </w:tc>
        <w:tc>
          <w:tcPr>
            <w:tcW w:w="2803" w:type="dxa"/>
            <w:noWrap/>
          </w:tcPr>
          <w:p w:rsidR="0009396B" w:rsidRDefault="0009396B">
            <w:pPr>
              <w:widowControl/>
              <w:rPr>
                <w:kern w:val="0"/>
                <w:szCs w:val="21"/>
              </w:rPr>
            </w:pPr>
            <w:r>
              <w:rPr>
                <w:rFonts w:hint="eastAsia"/>
                <w:kern w:val="0"/>
                <w:szCs w:val="21"/>
              </w:rPr>
              <w:t>1</w:t>
            </w:r>
            <w:r>
              <w:rPr>
                <w:rFonts w:hint="eastAsia"/>
                <w:kern w:val="0"/>
                <w:szCs w:val="21"/>
              </w:rPr>
              <w:t>、复</w:t>
            </w:r>
            <w:r>
              <w:rPr>
                <w:rFonts w:ascii="宋体" w:hAnsi="宋体" w:hint="eastAsia"/>
              </w:rPr>
              <w:t>习正反拍基本步法</w:t>
            </w:r>
          </w:p>
          <w:p w:rsidR="0009396B" w:rsidRDefault="0009396B">
            <w:pPr>
              <w:rPr>
                <w:rFonts w:hint="eastAsia"/>
              </w:rPr>
            </w:pPr>
            <w:r>
              <w:rPr>
                <w:rFonts w:hint="eastAsia"/>
                <w:kern w:val="0"/>
                <w:szCs w:val="21"/>
              </w:rPr>
              <w:t>2</w:t>
            </w:r>
            <w:r>
              <w:rPr>
                <w:rFonts w:hint="eastAsia"/>
                <w:kern w:val="0"/>
                <w:szCs w:val="21"/>
              </w:rPr>
              <w:t>、学习丁克球</w:t>
            </w:r>
          </w:p>
        </w:tc>
        <w:tc>
          <w:tcPr>
            <w:tcW w:w="1103" w:type="dxa"/>
            <w:vAlign w:val="center"/>
          </w:tcPr>
          <w:p w:rsidR="0009396B" w:rsidRDefault="0009396B">
            <w:pPr>
              <w:widowControl/>
              <w:jc w:val="center"/>
              <w:rPr>
                <w:kern w:val="0"/>
                <w:sz w:val="22"/>
                <w:szCs w:val="22"/>
              </w:rPr>
            </w:pPr>
            <w:r>
              <w:rPr>
                <w:rFonts w:hint="eastAsia"/>
                <w:kern w:val="0"/>
                <w:sz w:val="22"/>
                <w:szCs w:val="22"/>
              </w:rPr>
              <w:t>2</w:t>
            </w:r>
            <w:r>
              <w:rPr>
                <w:rFonts w:hint="eastAsia"/>
                <w:kern w:val="0"/>
                <w:sz w:val="22"/>
                <w:szCs w:val="22"/>
              </w:rPr>
              <w:t>学时</w:t>
            </w:r>
          </w:p>
        </w:tc>
        <w:tc>
          <w:tcPr>
            <w:tcW w:w="1485" w:type="dxa"/>
            <w:vAlign w:val="center"/>
          </w:tcPr>
          <w:p w:rsidR="0009396B" w:rsidRDefault="0009396B">
            <w:pPr>
              <w:widowControl/>
              <w:rPr>
                <w:rFonts w:hint="eastAsia"/>
                <w:kern w:val="0"/>
                <w:szCs w:val="21"/>
              </w:rPr>
            </w:pPr>
            <w:r>
              <w:rPr>
                <w:rFonts w:hint="eastAsia"/>
                <w:kern w:val="0"/>
                <w:szCs w:val="21"/>
              </w:rPr>
              <w:t>刻苦学习</w:t>
            </w:r>
          </w:p>
          <w:p w:rsidR="0009396B" w:rsidRDefault="0009396B">
            <w:pPr>
              <w:widowControl/>
              <w:rPr>
                <w:kern w:val="0"/>
                <w:szCs w:val="21"/>
              </w:rPr>
            </w:pPr>
            <w:r>
              <w:rPr>
                <w:rFonts w:hint="eastAsia"/>
                <w:kern w:val="0"/>
                <w:szCs w:val="21"/>
              </w:rPr>
              <w:t>精益求精</w:t>
            </w:r>
          </w:p>
        </w:tc>
        <w:tc>
          <w:tcPr>
            <w:tcW w:w="3367" w:type="dxa"/>
            <w:noWrap/>
            <w:vAlign w:val="center"/>
          </w:tcPr>
          <w:p w:rsidR="0009396B" w:rsidRDefault="0009396B">
            <w:pPr>
              <w:widowControl/>
              <w:rPr>
                <w:rFonts w:hint="eastAsia"/>
                <w:kern w:val="0"/>
                <w:szCs w:val="21"/>
              </w:rPr>
            </w:pPr>
            <w:r>
              <w:rPr>
                <w:rFonts w:hint="eastAsia"/>
                <w:kern w:val="0"/>
                <w:szCs w:val="21"/>
              </w:rPr>
              <w:t>1</w:t>
            </w:r>
            <w:r>
              <w:rPr>
                <w:rFonts w:hint="eastAsia"/>
                <w:kern w:val="0"/>
                <w:szCs w:val="21"/>
              </w:rPr>
              <w:t>、掌握</w:t>
            </w:r>
            <w:r>
              <w:rPr>
                <w:rFonts w:ascii="宋体" w:hAnsi="宋体" w:hint="eastAsia"/>
              </w:rPr>
              <w:t>正反拍基本步法</w:t>
            </w:r>
          </w:p>
          <w:p w:rsidR="0009396B" w:rsidRDefault="0009396B">
            <w:pPr>
              <w:widowControl/>
              <w:rPr>
                <w:kern w:val="0"/>
                <w:szCs w:val="21"/>
              </w:rPr>
            </w:pPr>
            <w:r>
              <w:rPr>
                <w:rFonts w:hint="eastAsia"/>
                <w:kern w:val="0"/>
                <w:szCs w:val="21"/>
              </w:rPr>
              <w:t>2</w:t>
            </w:r>
            <w:r>
              <w:rPr>
                <w:rFonts w:hint="eastAsia"/>
                <w:kern w:val="0"/>
                <w:szCs w:val="21"/>
              </w:rPr>
              <w:t>、掌握丁克球技术</w:t>
            </w:r>
          </w:p>
        </w:tc>
      </w:tr>
      <w:tr w:rsidR="0009396B">
        <w:trPr>
          <w:trHeight w:val="270"/>
          <w:jc w:val="center"/>
        </w:trPr>
        <w:tc>
          <w:tcPr>
            <w:tcW w:w="736" w:type="dxa"/>
            <w:noWrap/>
            <w:vAlign w:val="center"/>
          </w:tcPr>
          <w:p w:rsidR="0009396B" w:rsidRDefault="0009396B">
            <w:pPr>
              <w:widowControl/>
              <w:jc w:val="center"/>
              <w:rPr>
                <w:b/>
                <w:kern w:val="0"/>
                <w:sz w:val="22"/>
                <w:szCs w:val="22"/>
              </w:rPr>
            </w:pPr>
            <w:r>
              <w:rPr>
                <w:rFonts w:hint="eastAsia"/>
                <w:b/>
                <w:kern w:val="0"/>
                <w:sz w:val="22"/>
                <w:szCs w:val="22"/>
              </w:rPr>
              <w:t>8</w:t>
            </w:r>
          </w:p>
        </w:tc>
        <w:tc>
          <w:tcPr>
            <w:tcW w:w="2803" w:type="dxa"/>
            <w:noWrap/>
            <w:vAlign w:val="center"/>
          </w:tcPr>
          <w:p w:rsidR="0009396B" w:rsidRDefault="0009396B">
            <w:pPr>
              <w:widowControl/>
              <w:rPr>
                <w:kern w:val="0"/>
                <w:szCs w:val="21"/>
              </w:rPr>
            </w:pPr>
            <w:r>
              <w:rPr>
                <w:rFonts w:hint="eastAsia"/>
                <w:kern w:val="0"/>
                <w:szCs w:val="21"/>
              </w:rPr>
              <w:t>1</w:t>
            </w:r>
            <w:r>
              <w:rPr>
                <w:rFonts w:hint="eastAsia"/>
                <w:kern w:val="0"/>
                <w:szCs w:val="21"/>
              </w:rPr>
              <w:t>、复习丁克球</w:t>
            </w:r>
          </w:p>
          <w:p w:rsidR="0009396B" w:rsidRDefault="0009396B">
            <w:pPr>
              <w:widowControl/>
              <w:rPr>
                <w:kern w:val="0"/>
                <w:szCs w:val="21"/>
              </w:rPr>
            </w:pPr>
            <w:r>
              <w:rPr>
                <w:rFonts w:hint="eastAsia"/>
                <w:kern w:val="0"/>
                <w:szCs w:val="21"/>
              </w:rPr>
              <w:t>2</w:t>
            </w:r>
            <w:r>
              <w:rPr>
                <w:rFonts w:hint="eastAsia"/>
                <w:kern w:val="0"/>
                <w:szCs w:val="21"/>
              </w:rPr>
              <w:t>、介绍匹克球竞赛规则</w:t>
            </w:r>
          </w:p>
        </w:tc>
        <w:tc>
          <w:tcPr>
            <w:tcW w:w="1103" w:type="dxa"/>
            <w:vAlign w:val="center"/>
          </w:tcPr>
          <w:p w:rsidR="0009396B" w:rsidRDefault="0009396B">
            <w:pPr>
              <w:widowControl/>
              <w:jc w:val="center"/>
              <w:rPr>
                <w:kern w:val="0"/>
                <w:sz w:val="22"/>
                <w:szCs w:val="22"/>
              </w:rPr>
            </w:pPr>
            <w:r>
              <w:rPr>
                <w:rFonts w:hint="eastAsia"/>
                <w:kern w:val="0"/>
                <w:sz w:val="22"/>
                <w:szCs w:val="22"/>
              </w:rPr>
              <w:t>2</w:t>
            </w:r>
            <w:r>
              <w:rPr>
                <w:rFonts w:hint="eastAsia"/>
                <w:kern w:val="0"/>
                <w:sz w:val="22"/>
                <w:szCs w:val="22"/>
              </w:rPr>
              <w:t>学时</w:t>
            </w:r>
          </w:p>
        </w:tc>
        <w:tc>
          <w:tcPr>
            <w:tcW w:w="1485" w:type="dxa"/>
            <w:vAlign w:val="center"/>
          </w:tcPr>
          <w:p w:rsidR="0009396B" w:rsidRDefault="0009396B">
            <w:pPr>
              <w:widowControl/>
              <w:rPr>
                <w:rFonts w:hint="eastAsia"/>
                <w:kern w:val="0"/>
                <w:szCs w:val="21"/>
              </w:rPr>
            </w:pPr>
            <w:r>
              <w:rPr>
                <w:rFonts w:hint="eastAsia"/>
                <w:kern w:val="0"/>
                <w:szCs w:val="21"/>
              </w:rPr>
              <w:t>刻苦学习</w:t>
            </w:r>
          </w:p>
          <w:p w:rsidR="0009396B" w:rsidRDefault="0009396B">
            <w:pPr>
              <w:widowControl/>
              <w:rPr>
                <w:kern w:val="0"/>
                <w:szCs w:val="21"/>
              </w:rPr>
            </w:pPr>
            <w:r>
              <w:rPr>
                <w:rFonts w:hint="eastAsia"/>
                <w:kern w:val="0"/>
                <w:szCs w:val="21"/>
              </w:rPr>
              <w:t>精益求精</w:t>
            </w:r>
          </w:p>
        </w:tc>
        <w:tc>
          <w:tcPr>
            <w:tcW w:w="3367" w:type="dxa"/>
            <w:noWrap/>
            <w:vAlign w:val="center"/>
          </w:tcPr>
          <w:p w:rsidR="0009396B" w:rsidRDefault="0009396B">
            <w:pPr>
              <w:widowControl/>
              <w:rPr>
                <w:rFonts w:hint="eastAsia"/>
                <w:kern w:val="0"/>
                <w:szCs w:val="21"/>
              </w:rPr>
            </w:pPr>
            <w:r>
              <w:rPr>
                <w:rFonts w:hint="eastAsia"/>
                <w:kern w:val="0"/>
                <w:szCs w:val="21"/>
              </w:rPr>
              <w:t>1</w:t>
            </w:r>
            <w:r>
              <w:rPr>
                <w:rFonts w:hint="eastAsia"/>
                <w:kern w:val="0"/>
                <w:szCs w:val="21"/>
              </w:rPr>
              <w:t>、掌握正拍上旋球技术</w:t>
            </w:r>
          </w:p>
          <w:p w:rsidR="0009396B" w:rsidRDefault="0009396B">
            <w:pPr>
              <w:widowControl/>
              <w:rPr>
                <w:kern w:val="0"/>
                <w:szCs w:val="21"/>
              </w:rPr>
            </w:pPr>
            <w:r>
              <w:rPr>
                <w:rFonts w:hint="eastAsia"/>
                <w:kern w:val="0"/>
                <w:szCs w:val="21"/>
              </w:rPr>
              <w:t>2</w:t>
            </w:r>
            <w:r>
              <w:rPr>
                <w:rFonts w:hint="eastAsia"/>
                <w:kern w:val="0"/>
                <w:szCs w:val="21"/>
              </w:rPr>
              <w:t>、掌握反拍下旋球技术</w:t>
            </w:r>
          </w:p>
        </w:tc>
      </w:tr>
      <w:tr w:rsidR="0009396B">
        <w:trPr>
          <w:trHeight w:val="270"/>
          <w:jc w:val="center"/>
        </w:trPr>
        <w:tc>
          <w:tcPr>
            <w:tcW w:w="736" w:type="dxa"/>
            <w:noWrap/>
            <w:vAlign w:val="center"/>
          </w:tcPr>
          <w:p w:rsidR="0009396B" w:rsidRDefault="0009396B">
            <w:pPr>
              <w:widowControl/>
              <w:jc w:val="center"/>
              <w:rPr>
                <w:rFonts w:hint="eastAsia"/>
                <w:b/>
                <w:kern w:val="0"/>
                <w:sz w:val="22"/>
                <w:szCs w:val="22"/>
              </w:rPr>
            </w:pPr>
            <w:r>
              <w:rPr>
                <w:rFonts w:hint="eastAsia"/>
                <w:b/>
                <w:kern w:val="0"/>
                <w:sz w:val="22"/>
                <w:szCs w:val="22"/>
              </w:rPr>
              <w:t>9</w:t>
            </w:r>
          </w:p>
        </w:tc>
        <w:tc>
          <w:tcPr>
            <w:tcW w:w="2803" w:type="dxa"/>
            <w:noWrap/>
            <w:vAlign w:val="center"/>
          </w:tcPr>
          <w:p w:rsidR="0009396B" w:rsidRDefault="0009396B">
            <w:pPr>
              <w:widowControl/>
              <w:rPr>
                <w:rFonts w:hint="eastAsia"/>
                <w:kern w:val="0"/>
                <w:szCs w:val="21"/>
              </w:rPr>
            </w:pPr>
            <w:r>
              <w:rPr>
                <w:rFonts w:hint="eastAsia"/>
                <w:kern w:val="0"/>
                <w:szCs w:val="21"/>
              </w:rPr>
              <w:t>1</w:t>
            </w:r>
            <w:r>
              <w:rPr>
                <w:rFonts w:hint="eastAsia"/>
                <w:kern w:val="0"/>
                <w:szCs w:val="21"/>
              </w:rPr>
              <w:t>、复</w:t>
            </w:r>
            <w:r>
              <w:rPr>
                <w:rFonts w:ascii="宋体" w:hAnsi="宋体" w:hint="eastAsia"/>
              </w:rPr>
              <w:t>习</w:t>
            </w:r>
            <w:r>
              <w:rPr>
                <w:rFonts w:hint="eastAsia"/>
                <w:kern w:val="0"/>
                <w:szCs w:val="21"/>
              </w:rPr>
              <w:t>下手发球</w:t>
            </w:r>
          </w:p>
          <w:p w:rsidR="0009396B" w:rsidRDefault="0009396B">
            <w:pPr>
              <w:widowControl/>
              <w:rPr>
                <w:rFonts w:hint="eastAsia"/>
                <w:kern w:val="0"/>
                <w:szCs w:val="21"/>
              </w:rPr>
            </w:pPr>
            <w:r>
              <w:rPr>
                <w:rFonts w:hint="eastAsia"/>
                <w:kern w:val="0"/>
                <w:szCs w:val="21"/>
              </w:rPr>
              <w:t>2</w:t>
            </w:r>
            <w:r>
              <w:rPr>
                <w:rFonts w:hint="eastAsia"/>
                <w:kern w:val="0"/>
                <w:szCs w:val="21"/>
              </w:rPr>
              <w:t>、介绍截击球技术</w:t>
            </w:r>
          </w:p>
        </w:tc>
        <w:tc>
          <w:tcPr>
            <w:tcW w:w="1103" w:type="dxa"/>
            <w:vAlign w:val="center"/>
          </w:tcPr>
          <w:p w:rsidR="0009396B" w:rsidRDefault="0009396B">
            <w:pPr>
              <w:widowControl/>
              <w:jc w:val="center"/>
              <w:rPr>
                <w:kern w:val="0"/>
                <w:sz w:val="22"/>
                <w:szCs w:val="22"/>
              </w:rPr>
            </w:pPr>
            <w:r>
              <w:rPr>
                <w:rFonts w:hint="eastAsia"/>
                <w:kern w:val="0"/>
                <w:sz w:val="22"/>
                <w:szCs w:val="22"/>
              </w:rPr>
              <w:t>2</w:t>
            </w:r>
            <w:r>
              <w:rPr>
                <w:rFonts w:hint="eastAsia"/>
                <w:kern w:val="0"/>
                <w:sz w:val="22"/>
                <w:szCs w:val="22"/>
              </w:rPr>
              <w:t>学时</w:t>
            </w:r>
          </w:p>
        </w:tc>
        <w:tc>
          <w:tcPr>
            <w:tcW w:w="1485" w:type="dxa"/>
            <w:vAlign w:val="center"/>
          </w:tcPr>
          <w:p w:rsidR="0009396B" w:rsidRDefault="0009396B">
            <w:pPr>
              <w:widowControl/>
              <w:rPr>
                <w:rFonts w:hint="eastAsia"/>
                <w:kern w:val="0"/>
                <w:szCs w:val="21"/>
              </w:rPr>
            </w:pPr>
            <w:r>
              <w:rPr>
                <w:rFonts w:hint="eastAsia"/>
                <w:kern w:val="0"/>
                <w:szCs w:val="21"/>
              </w:rPr>
              <w:t>刻苦学习</w:t>
            </w:r>
          </w:p>
          <w:p w:rsidR="0009396B" w:rsidRDefault="0009396B">
            <w:pPr>
              <w:widowControl/>
              <w:rPr>
                <w:kern w:val="0"/>
                <w:szCs w:val="21"/>
              </w:rPr>
            </w:pPr>
            <w:r>
              <w:rPr>
                <w:rFonts w:hint="eastAsia"/>
                <w:kern w:val="0"/>
                <w:szCs w:val="21"/>
              </w:rPr>
              <w:t>精益求精</w:t>
            </w:r>
          </w:p>
        </w:tc>
        <w:tc>
          <w:tcPr>
            <w:tcW w:w="3367" w:type="dxa"/>
            <w:noWrap/>
            <w:vAlign w:val="center"/>
          </w:tcPr>
          <w:p w:rsidR="0009396B" w:rsidRDefault="0009396B">
            <w:pPr>
              <w:widowControl/>
              <w:rPr>
                <w:rFonts w:hint="eastAsia"/>
                <w:kern w:val="0"/>
                <w:szCs w:val="21"/>
              </w:rPr>
            </w:pPr>
            <w:r>
              <w:rPr>
                <w:rFonts w:hint="eastAsia"/>
                <w:kern w:val="0"/>
                <w:szCs w:val="21"/>
              </w:rPr>
              <w:t>1</w:t>
            </w:r>
            <w:r>
              <w:rPr>
                <w:rFonts w:hint="eastAsia"/>
                <w:kern w:val="0"/>
                <w:szCs w:val="21"/>
              </w:rPr>
              <w:t>、掌握下手发球</w:t>
            </w:r>
          </w:p>
          <w:p w:rsidR="0009396B" w:rsidRDefault="0009396B">
            <w:pPr>
              <w:widowControl/>
              <w:rPr>
                <w:rFonts w:hint="eastAsia"/>
                <w:kern w:val="0"/>
                <w:szCs w:val="21"/>
              </w:rPr>
            </w:pPr>
            <w:r>
              <w:rPr>
                <w:rFonts w:hint="eastAsia"/>
                <w:kern w:val="0"/>
                <w:szCs w:val="21"/>
              </w:rPr>
              <w:t>2</w:t>
            </w:r>
            <w:r>
              <w:rPr>
                <w:rFonts w:hint="eastAsia"/>
                <w:kern w:val="0"/>
                <w:szCs w:val="21"/>
              </w:rPr>
              <w:t>、学习了解截击球技术</w:t>
            </w:r>
          </w:p>
        </w:tc>
      </w:tr>
      <w:tr w:rsidR="0009396B">
        <w:trPr>
          <w:trHeight w:val="270"/>
          <w:jc w:val="center"/>
        </w:trPr>
        <w:tc>
          <w:tcPr>
            <w:tcW w:w="736" w:type="dxa"/>
            <w:noWrap/>
            <w:vAlign w:val="center"/>
          </w:tcPr>
          <w:p w:rsidR="0009396B" w:rsidRDefault="0009396B">
            <w:pPr>
              <w:widowControl/>
              <w:jc w:val="center"/>
              <w:rPr>
                <w:b/>
                <w:kern w:val="0"/>
                <w:sz w:val="22"/>
                <w:szCs w:val="22"/>
              </w:rPr>
            </w:pPr>
            <w:r>
              <w:rPr>
                <w:rFonts w:hint="eastAsia"/>
                <w:b/>
                <w:kern w:val="0"/>
                <w:sz w:val="22"/>
                <w:szCs w:val="22"/>
              </w:rPr>
              <w:t>10</w:t>
            </w:r>
          </w:p>
        </w:tc>
        <w:tc>
          <w:tcPr>
            <w:tcW w:w="2803" w:type="dxa"/>
            <w:noWrap/>
            <w:vAlign w:val="center"/>
          </w:tcPr>
          <w:p w:rsidR="0009396B" w:rsidRDefault="0009396B">
            <w:pPr>
              <w:widowControl/>
              <w:rPr>
                <w:rFonts w:hint="eastAsia"/>
                <w:kern w:val="0"/>
                <w:szCs w:val="21"/>
              </w:rPr>
            </w:pPr>
            <w:r>
              <w:rPr>
                <w:rFonts w:hint="eastAsia"/>
                <w:kern w:val="0"/>
                <w:szCs w:val="21"/>
              </w:rPr>
              <w:t>1</w:t>
            </w:r>
            <w:r>
              <w:rPr>
                <w:rFonts w:hint="eastAsia"/>
                <w:kern w:val="0"/>
                <w:szCs w:val="21"/>
              </w:rPr>
              <w:t>、复习发球，正、反拍击球</w:t>
            </w:r>
          </w:p>
          <w:p w:rsidR="0009396B" w:rsidRDefault="0009396B">
            <w:pPr>
              <w:widowControl/>
              <w:rPr>
                <w:kern w:val="0"/>
                <w:szCs w:val="21"/>
              </w:rPr>
            </w:pPr>
            <w:r>
              <w:rPr>
                <w:rFonts w:hint="eastAsia"/>
                <w:kern w:val="0"/>
                <w:szCs w:val="21"/>
              </w:rPr>
              <w:t>2</w:t>
            </w:r>
            <w:r>
              <w:rPr>
                <w:rFonts w:hint="eastAsia"/>
                <w:kern w:val="0"/>
                <w:szCs w:val="21"/>
              </w:rPr>
              <w:t>、介绍高压球</w:t>
            </w:r>
          </w:p>
        </w:tc>
        <w:tc>
          <w:tcPr>
            <w:tcW w:w="1103" w:type="dxa"/>
            <w:vAlign w:val="center"/>
          </w:tcPr>
          <w:p w:rsidR="0009396B" w:rsidRDefault="0009396B">
            <w:pPr>
              <w:widowControl/>
              <w:jc w:val="center"/>
              <w:rPr>
                <w:kern w:val="0"/>
                <w:sz w:val="22"/>
                <w:szCs w:val="22"/>
              </w:rPr>
            </w:pPr>
            <w:r>
              <w:rPr>
                <w:rFonts w:hint="eastAsia"/>
                <w:kern w:val="0"/>
                <w:sz w:val="22"/>
                <w:szCs w:val="22"/>
              </w:rPr>
              <w:t>2</w:t>
            </w:r>
            <w:r>
              <w:rPr>
                <w:rFonts w:hint="eastAsia"/>
                <w:kern w:val="0"/>
                <w:sz w:val="22"/>
                <w:szCs w:val="22"/>
              </w:rPr>
              <w:t>学时</w:t>
            </w:r>
          </w:p>
        </w:tc>
        <w:tc>
          <w:tcPr>
            <w:tcW w:w="1485" w:type="dxa"/>
            <w:vAlign w:val="center"/>
          </w:tcPr>
          <w:p w:rsidR="0009396B" w:rsidRDefault="0009396B">
            <w:pPr>
              <w:widowControl/>
              <w:rPr>
                <w:rFonts w:hint="eastAsia"/>
                <w:kern w:val="0"/>
                <w:szCs w:val="21"/>
              </w:rPr>
            </w:pPr>
            <w:r>
              <w:rPr>
                <w:rFonts w:hint="eastAsia"/>
                <w:kern w:val="0"/>
                <w:szCs w:val="21"/>
              </w:rPr>
              <w:t>全面发展</w:t>
            </w:r>
          </w:p>
          <w:p w:rsidR="0009396B" w:rsidRDefault="0009396B">
            <w:pPr>
              <w:widowControl/>
              <w:rPr>
                <w:kern w:val="0"/>
                <w:szCs w:val="21"/>
              </w:rPr>
            </w:pPr>
            <w:r>
              <w:rPr>
                <w:rFonts w:hint="eastAsia"/>
                <w:kern w:val="0"/>
                <w:szCs w:val="21"/>
              </w:rPr>
              <w:t>重点突出</w:t>
            </w:r>
          </w:p>
        </w:tc>
        <w:tc>
          <w:tcPr>
            <w:tcW w:w="3367" w:type="dxa"/>
            <w:noWrap/>
            <w:vAlign w:val="center"/>
          </w:tcPr>
          <w:p w:rsidR="0009396B" w:rsidRDefault="0009396B">
            <w:pPr>
              <w:widowControl/>
              <w:rPr>
                <w:rFonts w:hint="eastAsia"/>
                <w:kern w:val="0"/>
                <w:szCs w:val="21"/>
              </w:rPr>
            </w:pPr>
            <w:r>
              <w:rPr>
                <w:rFonts w:hint="eastAsia"/>
                <w:kern w:val="0"/>
                <w:szCs w:val="21"/>
              </w:rPr>
              <w:t>1</w:t>
            </w:r>
            <w:r>
              <w:rPr>
                <w:rFonts w:hint="eastAsia"/>
                <w:kern w:val="0"/>
                <w:szCs w:val="21"/>
              </w:rPr>
              <w:t>、提升整体运动能力</w:t>
            </w:r>
          </w:p>
          <w:p w:rsidR="0009396B" w:rsidRDefault="0009396B">
            <w:pPr>
              <w:widowControl/>
              <w:rPr>
                <w:kern w:val="0"/>
                <w:szCs w:val="21"/>
              </w:rPr>
            </w:pPr>
            <w:r>
              <w:rPr>
                <w:rFonts w:hint="eastAsia"/>
                <w:kern w:val="0"/>
                <w:szCs w:val="21"/>
              </w:rPr>
              <w:t>2</w:t>
            </w:r>
            <w:r>
              <w:rPr>
                <w:rFonts w:hint="eastAsia"/>
                <w:kern w:val="0"/>
                <w:szCs w:val="21"/>
              </w:rPr>
              <w:t>、学习高压球</w:t>
            </w:r>
          </w:p>
        </w:tc>
      </w:tr>
      <w:tr w:rsidR="0009396B">
        <w:trPr>
          <w:trHeight w:val="122"/>
          <w:jc w:val="center"/>
        </w:trPr>
        <w:tc>
          <w:tcPr>
            <w:tcW w:w="736" w:type="dxa"/>
            <w:noWrap/>
            <w:vAlign w:val="center"/>
          </w:tcPr>
          <w:p w:rsidR="0009396B" w:rsidRDefault="0009396B">
            <w:pPr>
              <w:widowControl/>
              <w:jc w:val="center"/>
              <w:rPr>
                <w:b/>
                <w:kern w:val="0"/>
                <w:sz w:val="22"/>
                <w:szCs w:val="22"/>
              </w:rPr>
            </w:pPr>
            <w:r>
              <w:rPr>
                <w:rFonts w:hint="eastAsia"/>
                <w:b/>
                <w:kern w:val="0"/>
                <w:sz w:val="22"/>
                <w:szCs w:val="22"/>
              </w:rPr>
              <w:t>11</w:t>
            </w:r>
          </w:p>
        </w:tc>
        <w:tc>
          <w:tcPr>
            <w:tcW w:w="2803" w:type="dxa"/>
            <w:noWrap/>
            <w:vAlign w:val="center"/>
          </w:tcPr>
          <w:p w:rsidR="0009396B" w:rsidRDefault="0009396B">
            <w:pPr>
              <w:widowControl/>
              <w:numPr>
                <w:ilvl w:val="0"/>
                <w:numId w:val="4"/>
              </w:numPr>
              <w:spacing w:line="380" w:lineRule="exact"/>
              <w:rPr>
                <w:rFonts w:hint="eastAsia"/>
                <w:kern w:val="0"/>
                <w:szCs w:val="21"/>
              </w:rPr>
            </w:pPr>
            <w:r>
              <w:rPr>
                <w:rFonts w:hint="eastAsia"/>
                <w:kern w:val="0"/>
                <w:szCs w:val="21"/>
              </w:rPr>
              <w:t>复习高压球技术</w:t>
            </w:r>
          </w:p>
          <w:p w:rsidR="0009396B" w:rsidRDefault="0009396B">
            <w:pPr>
              <w:widowControl/>
              <w:numPr>
                <w:ilvl w:val="0"/>
                <w:numId w:val="4"/>
              </w:numPr>
              <w:spacing w:line="380" w:lineRule="exact"/>
              <w:rPr>
                <w:rFonts w:hint="eastAsia"/>
                <w:kern w:val="0"/>
                <w:szCs w:val="21"/>
              </w:rPr>
            </w:pPr>
            <w:r>
              <w:rPr>
                <w:rFonts w:hint="eastAsia"/>
                <w:kern w:val="0"/>
                <w:szCs w:val="21"/>
              </w:rPr>
              <w:t>学习吊球，挑高球技术</w:t>
            </w:r>
          </w:p>
        </w:tc>
        <w:tc>
          <w:tcPr>
            <w:tcW w:w="1103" w:type="dxa"/>
            <w:vAlign w:val="center"/>
          </w:tcPr>
          <w:p w:rsidR="0009396B" w:rsidRDefault="0009396B">
            <w:pPr>
              <w:widowControl/>
              <w:jc w:val="center"/>
              <w:rPr>
                <w:kern w:val="0"/>
                <w:sz w:val="22"/>
                <w:szCs w:val="22"/>
              </w:rPr>
            </w:pPr>
            <w:r>
              <w:rPr>
                <w:rFonts w:hint="eastAsia"/>
                <w:kern w:val="0"/>
                <w:sz w:val="22"/>
                <w:szCs w:val="22"/>
              </w:rPr>
              <w:t>2</w:t>
            </w:r>
            <w:r>
              <w:rPr>
                <w:rFonts w:hint="eastAsia"/>
                <w:kern w:val="0"/>
                <w:sz w:val="22"/>
                <w:szCs w:val="22"/>
              </w:rPr>
              <w:t>学时</w:t>
            </w:r>
          </w:p>
        </w:tc>
        <w:tc>
          <w:tcPr>
            <w:tcW w:w="1485" w:type="dxa"/>
            <w:vAlign w:val="center"/>
          </w:tcPr>
          <w:p w:rsidR="0009396B" w:rsidRDefault="0009396B">
            <w:pPr>
              <w:widowControl/>
              <w:rPr>
                <w:rFonts w:hint="eastAsia"/>
                <w:kern w:val="0"/>
                <w:szCs w:val="21"/>
              </w:rPr>
            </w:pPr>
            <w:r>
              <w:rPr>
                <w:rFonts w:hint="eastAsia"/>
                <w:kern w:val="0"/>
                <w:szCs w:val="21"/>
              </w:rPr>
              <w:t>刻苦学习</w:t>
            </w:r>
          </w:p>
          <w:p w:rsidR="0009396B" w:rsidRDefault="0009396B">
            <w:pPr>
              <w:widowControl/>
              <w:rPr>
                <w:kern w:val="0"/>
                <w:szCs w:val="21"/>
              </w:rPr>
            </w:pPr>
            <w:r>
              <w:rPr>
                <w:rFonts w:hint="eastAsia"/>
                <w:kern w:val="0"/>
                <w:szCs w:val="21"/>
              </w:rPr>
              <w:t>精益求精</w:t>
            </w:r>
          </w:p>
        </w:tc>
        <w:tc>
          <w:tcPr>
            <w:tcW w:w="3367" w:type="dxa"/>
            <w:noWrap/>
            <w:vAlign w:val="center"/>
          </w:tcPr>
          <w:p w:rsidR="0009396B" w:rsidRDefault="0009396B">
            <w:pPr>
              <w:widowControl/>
              <w:spacing w:line="380" w:lineRule="exact"/>
              <w:rPr>
                <w:rFonts w:hint="eastAsia"/>
                <w:kern w:val="0"/>
                <w:szCs w:val="21"/>
              </w:rPr>
            </w:pPr>
            <w:r>
              <w:rPr>
                <w:rFonts w:hint="eastAsia"/>
                <w:kern w:val="0"/>
                <w:szCs w:val="21"/>
              </w:rPr>
              <w:t>1</w:t>
            </w:r>
            <w:r>
              <w:rPr>
                <w:rFonts w:hint="eastAsia"/>
                <w:kern w:val="0"/>
                <w:szCs w:val="21"/>
              </w:rPr>
              <w:t>、掌握高压球技术</w:t>
            </w:r>
          </w:p>
          <w:p w:rsidR="0009396B" w:rsidRDefault="0009396B">
            <w:pPr>
              <w:widowControl/>
              <w:rPr>
                <w:kern w:val="0"/>
                <w:szCs w:val="21"/>
              </w:rPr>
            </w:pPr>
            <w:r>
              <w:rPr>
                <w:rFonts w:hint="eastAsia"/>
                <w:kern w:val="0"/>
                <w:szCs w:val="21"/>
              </w:rPr>
              <w:t>2</w:t>
            </w:r>
            <w:r>
              <w:rPr>
                <w:rFonts w:hint="eastAsia"/>
                <w:kern w:val="0"/>
                <w:szCs w:val="21"/>
              </w:rPr>
              <w:t>、掌握吊球、挑高球技术</w:t>
            </w:r>
          </w:p>
        </w:tc>
      </w:tr>
      <w:tr w:rsidR="0009396B">
        <w:trPr>
          <w:trHeight w:val="270"/>
          <w:jc w:val="center"/>
        </w:trPr>
        <w:tc>
          <w:tcPr>
            <w:tcW w:w="736" w:type="dxa"/>
            <w:noWrap/>
            <w:vAlign w:val="center"/>
          </w:tcPr>
          <w:p w:rsidR="0009396B" w:rsidRDefault="0009396B">
            <w:pPr>
              <w:widowControl/>
              <w:jc w:val="center"/>
              <w:rPr>
                <w:b/>
                <w:kern w:val="0"/>
                <w:sz w:val="22"/>
                <w:szCs w:val="22"/>
              </w:rPr>
            </w:pPr>
            <w:r>
              <w:rPr>
                <w:rFonts w:hint="eastAsia"/>
                <w:b/>
                <w:kern w:val="0"/>
                <w:sz w:val="22"/>
                <w:szCs w:val="22"/>
              </w:rPr>
              <w:t>12</w:t>
            </w:r>
          </w:p>
        </w:tc>
        <w:tc>
          <w:tcPr>
            <w:tcW w:w="2803" w:type="dxa"/>
            <w:noWrap/>
            <w:vAlign w:val="center"/>
          </w:tcPr>
          <w:p w:rsidR="0009396B" w:rsidRDefault="0009396B">
            <w:pPr>
              <w:widowControl/>
              <w:spacing w:line="380" w:lineRule="exact"/>
              <w:rPr>
                <w:rFonts w:hint="eastAsia"/>
                <w:kern w:val="0"/>
                <w:szCs w:val="21"/>
              </w:rPr>
            </w:pPr>
            <w:r>
              <w:rPr>
                <w:rFonts w:hint="eastAsia"/>
                <w:kern w:val="0"/>
                <w:szCs w:val="21"/>
              </w:rPr>
              <w:t>1</w:t>
            </w:r>
            <w:r>
              <w:rPr>
                <w:rFonts w:hint="eastAsia"/>
                <w:kern w:val="0"/>
                <w:szCs w:val="21"/>
              </w:rPr>
              <w:t>、双打技战术</w:t>
            </w:r>
          </w:p>
          <w:p w:rsidR="0009396B" w:rsidRDefault="0009396B">
            <w:pPr>
              <w:widowControl/>
              <w:rPr>
                <w:rFonts w:hint="eastAsia"/>
                <w:kern w:val="0"/>
                <w:szCs w:val="21"/>
              </w:rPr>
            </w:pPr>
            <w:r>
              <w:rPr>
                <w:rFonts w:hint="eastAsia"/>
                <w:kern w:val="0"/>
                <w:szCs w:val="21"/>
              </w:rPr>
              <w:t>2</w:t>
            </w:r>
            <w:r>
              <w:rPr>
                <w:rFonts w:hint="eastAsia"/>
                <w:kern w:val="0"/>
                <w:szCs w:val="21"/>
              </w:rPr>
              <w:t>、教学比赛</w:t>
            </w:r>
          </w:p>
        </w:tc>
        <w:tc>
          <w:tcPr>
            <w:tcW w:w="1103" w:type="dxa"/>
            <w:vAlign w:val="center"/>
          </w:tcPr>
          <w:p w:rsidR="0009396B" w:rsidRDefault="0009396B">
            <w:pPr>
              <w:widowControl/>
              <w:jc w:val="center"/>
              <w:rPr>
                <w:kern w:val="0"/>
                <w:sz w:val="22"/>
                <w:szCs w:val="22"/>
              </w:rPr>
            </w:pPr>
            <w:r>
              <w:rPr>
                <w:rFonts w:hint="eastAsia"/>
                <w:kern w:val="0"/>
                <w:sz w:val="22"/>
                <w:szCs w:val="22"/>
              </w:rPr>
              <w:t>2</w:t>
            </w:r>
            <w:r>
              <w:rPr>
                <w:rFonts w:hint="eastAsia"/>
                <w:kern w:val="0"/>
                <w:sz w:val="22"/>
                <w:szCs w:val="22"/>
              </w:rPr>
              <w:t>学时</w:t>
            </w:r>
          </w:p>
        </w:tc>
        <w:tc>
          <w:tcPr>
            <w:tcW w:w="1485" w:type="dxa"/>
            <w:vAlign w:val="center"/>
          </w:tcPr>
          <w:p w:rsidR="0009396B" w:rsidRDefault="0009396B">
            <w:pPr>
              <w:widowControl/>
              <w:rPr>
                <w:rFonts w:hint="eastAsia"/>
                <w:kern w:val="0"/>
                <w:szCs w:val="21"/>
              </w:rPr>
            </w:pPr>
            <w:r>
              <w:rPr>
                <w:rFonts w:hint="eastAsia"/>
                <w:kern w:val="0"/>
                <w:szCs w:val="21"/>
              </w:rPr>
              <w:t>刻苦学习</w:t>
            </w:r>
          </w:p>
          <w:p w:rsidR="0009396B" w:rsidRDefault="0009396B">
            <w:pPr>
              <w:widowControl/>
              <w:rPr>
                <w:kern w:val="0"/>
                <w:szCs w:val="21"/>
              </w:rPr>
            </w:pPr>
            <w:r>
              <w:rPr>
                <w:rFonts w:hint="eastAsia"/>
                <w:kern w:val="0"/>
                <w:szCs w:val="21"/>
              </w:rPr>
              <w:t>精益求精</w:t>
            </w:r>
          </w:p>
        </w:tc>
        <w:tc>
          <w:tcPr>
            <w:tcW w:w="3367" w:type="dxa"/>
            <w:noWrap/>
            <w:vAlign w:val="center"/>
          </w:tcPr>
          <w:p w:rsidR="0009396B" w:rsidRDefault="0009396B">
            <w:pPr>
              <w:widowControl/>
              <w:spacing w:line="380" w:lineRule="exact"/>
              <w:rPr>
                <w:rFonts w:hint="eastAsia"/>
                <w:kern w:val="0"/>
                <w:szCs w:val="21"/>
              </w:rPr>
            </w:pPr>
            <w:r>
              <w:rPr>
                <w:rFonts w:hint="eastAsia"/>
                <w:kern w:val="0"/>
                <w:szCs w:val="21"/>
              </w:rPr>
              <w:t>1</w:t>
            </w:r>
            <w:r>
              <w:rPr>
                <w:rFonts w:hint="eastAsia"/>
                <w:kern w:val="0"/>
                <w:szCs w:val="21"/>
              </w:rPr>
              <w:t>、熟悉匹克球双打规则</w:t>
            </w:r>
          </w:p>
          <w:p w:rsidR="0009396B" w:rsidRDefault="0009396B">
            <w:pPr>
              <w:widowControl/>
              <w:rPr>
                <w:kern w:val="0"/>
                <w:szCs w:val="21"/>
              </w:rPr>
            </w:pPr>
            <w:r>
              <w:rPr>
                <w:rFonts w:hint="eastAsia"/>
                <w:kern w:val="0"/>
                <w:szCs w:val="21"/>
              </w:rPr>
              <w:t>2</w:t>
            </w:r>
            <w:r>
              <w:rPr>
                <w:rFonts w:hint="eastAsia"/>
                <w:kern w:val="0"/>
                <w:szCs w:val="21"/>
              </w:rPr>
              <w:t>、掌握双打技战术</w:t>
            </w:r>
          </w:p>
        </w:tc>
      </w:tr>
      <w:tr w:rsidR="0009396B">
        <w:trPr>
          <w:trHeight w:val="270"/>
          <w:jc w:val="center"/>
        </w:trPr>
        <w:tc>
          <w:tcPr>
            <w:tcW w:w="736" w:type="dxa"/>
            <w:noWrap/>
            <w:vAlign w:val="center"/>
          </w:tcPr>
          <w:p w:rsidR="0009396B" w:rsidRDefault="0009396B">
            <w:pPr>
              <w:widowControl/>
              <w:jc w:val="center"/>
              <w:rPr>
                <w:b/>
                <w:kern w:val="0"/>
                <w:sz w:val="22"/>
                <w:szCs w:val="22"/>
              </w:rPr>
            </w:pPr>
            <w:r>
              <w:rPr>
                <w:rFonts w:hint="eastAsia"/>
                <w:b/>
                <w:kern w:val="0"/>
                <w:sz w:val="22"/>
                <w:szCs w:val="22"/>
              </w:rPr>
              <w:t>13</w:t>
            </w:r>
          </w:p>
        </w:tc>
        <w:tc>
          <w:tcPr>
            <w:tcW w:w="2803" w:type="dxa"/>
            <w:noWrap/>
            <w:vAlign w:val="center"/>
          </w:tcPr>
          <w:p w:rsidR="0009396B" w:rsidRDefault="0009396B">
            <w:pPr>
              <w:widowControl/>
              <w:rPr>
                <w:rFonts w:hint="eastAsia"/>
                <w:kern w:val="0"/>
                <w:szCs w:val="21"/>
              </w:rPr>
            </w:pPr>
            <w:r>
              <w:rPr>
                <w:rFonts w:hint="eastAsia"/>
                <w:kern w:val="0"/>
                <w:szCs w:val="21"/>
              </w:rPr>
              <w:t>1</w:t>
            </w:r>
            <w:r>
              <w:rPr>
                <w:rFonts w:hint="eastAsia"/>
                <w:kern w:val="0"/>
                <w:szCs w:val="21"/>
              </w:rPr>
              <w:t>、教学比赛</w:t>
            </w:r>
          </w:p>
        </w:tc>
        <w:tc>
          <w:tcPr>
            <w:tcW w:w="1103" w:type="dxa"/>
            <w:vAlign w:val="center"/>
          </w:tcPr>
          <w:p w:rsidR="0009396B" w:rsidRDefault="0009396B">
            <w:pPr>
              <w:widowControl/>
              <w:jc w:val="center"/>
              <w:rPr>
                <w:rFonts w:hint="eastAsia"/>
                <w:kern w:val="0"/>
                <w:sz w:val="22"/>
                <w:szCs w:val="22"/>
              </w:rPr>
            </w:pPr>
            <w:r>
              <w:rPr>
                <w:rFonts w:hint="eastAsia"/>
                <w:kern w:val="0"/>
                <w:sz w:val="22"/>
                <w:szCs w:val="22"/>
              </w:rPr>
              <w:t>2</w:t>
            </w:r>
            <w:r>
              <w:rPr>
                <w:rFonts w:hint="eastAsia"/>
                <w:kern w:val="0"/>
                <w:sz w:val="22"/>
                <w:szCs w:val="22"/>
              </w:rPr>
              <w:t>学时</w:t>
            </w:r>
          </w:p>
        </w:tc>
        <w:tc>
          <w:tcPr>
            <w:tcW w:w="1485" w:type="dxa"/>
            <w:vAlign w:val="center"/>
          </w:tcPr>
          <w:p w:rsidR="0009396B" w:rsidRDefault="0009396B">
            <w:pPr>
              <w:widowControl/>
              <w:rPr>
                <w:rFonts w:hint="eastAsia"/>
                <w:kern w:val="0"/>
                <w:szCs w:val="21"/>
              </w:rPr>
            </w:pPr>
            <w:r>
              <w:rPr>
                <w:rFonts w:hint="eastAsia"/>
                <w:kern w:val="0"/>
                <w:szCs w:val="21"/>
              </w:rPr>
              <w:t>刻苦学习</w:t>
            </w:r>
          </w:p>
          <w:p w:rsidR="0009396B" w:rsidRDefault="0009396B">
            <w:pPr>
              <w:widowControl/>
              <w:rPr>
                <w:rFonts w:hint="eastAsia"/>
                <w:kern w:val="0"/>
                <w:szCs w:val="21"/>
              </w:rPr>
            </w:pPr>
            <w:r>
              <w:rPr>
                <w:rFonts w:hint="eastAsia"/>
                <w:kern w:val="0"/>
                <w:szCs w:val="21"/>
              </w:rPr>
              <w:t>精益求精</w:t>
            </w:r>
          </w:p>
        </w:tc>
        <w:tc>
          <w:tcPr>
            <w:tcW w:w="3367" w:type="dxa"/>
            <w:noWrap/>
            <w:vAlign w:val="center"/>
          </w:tcPr>
          <w:p w:rsidR="0009396B" w:rsidRDefault="0009396B">
            <w:pPr>
              <w:widowControl/>
              <w:rPr>
                <w:rFonts w:hint="eastAsia"/>
                <w:kern w:val="0"/>
                <w:szCs w:val="21"/>
              </w:rPr>
            </w:pPr>
            <w:r>
              <w:rPr>
                <w:rFonts w:hint="eastAsia"/>
                <w:kern w:val="0"/>
                <w:szCs w:val="21"/>
              </w:rPr>
              <w:t>1</w:t>
            </w:r>
            <w:r>
              <w:rPr>
                <w:rFonts w:hint="eastAsia"/>
                <w:kern w:val="0"/>
                <w:szCs w:val="21"/>
              </w:rPr>
              <w:t>、教学比赛匹克球竞赛规则应用</w:t>
            </w:r>
          </w:p>
        </w:tc>
      </w:tr>
      <w:tr w:rsidR="0009396B">
        <w:trPr>
          <w:trHeight w:val="270"/>
          <w:jc w:val="center"/>
        </w:trPr>
        <w:tc>
          <w:tcPr>
            <w:tcW w:w="736" w:type="dxa"/>
            <w:noWrap/>
            <w:vAlign w:val="center"/>
          </w:tcPr>
          <w:p w:rsidR="0009396B" w:rsidRDefault="0009396B">
            <w:pPr>
              <w:widowControl/>
              <w:jc w:val="center"/>
              <w:rPr>
                <w:b/>
                <w:kern w:val="0"/>
                <w:sz w:val="22"/>
                <w:szCs w:val="22"/>
              </w:rPr>
            </w:pPr>
            <w:r>
              <w:rPr>
                <w:rFonts w:hint="eastAsia"/>
                <w:b/>
                <w:kern w:val="0"/>
                <w:sz w:val="22"/>
                <w:szCs w:val="22"/>
              </w:rPr>
              <w:lastRenderedPageBreak/>
              <w:t>14</w:t>
            </w:r>
          </w:p>
        </w:tc>
        <w:tc>
          <w:tcPr>
            <w:tcW w:w="2803" w:type="dxa"/>
            <w:noWrap/>
            <w:vAlign w:val="center"/>
          </w:tcPr>
          <w:p w:rsidR="0009396B" w:rsidRDefault="0009396B">
            <w:pPr>
              <w:widowControl/>
              <w:rPr>
                <w:rFonts w:hint="eastAsia"/>
                <w:kern w:val="0"/>
                <w:szCs w:val="21"/>
              </w:rPr>
            </w:pPr>
            <w:r>
              <w:rPr>
                <w:rFonts w:hint="eastAsia"/>
                <w:kern w:val="0"/>
                <w:sz w:val="22"/>
                <w:szCs w:val="22"/>
              </w:rPr>
              <w:t>考试：丁克球技术</w:t>
            </w:r>
          </w:p>
        </w:tc>
        <w:tc>
          <w:tcPr>
            <w:tcW w:w="1103" w:type="dxa"/>
            <w:vAlign w:val="center"/>
          </w:tcPr>
          <w:p w:rsidR="0009396B" w:rsidRDefault="0009396B">
            <w:pPr>
              <w:widowControl/>
              <w:jc w:val="center"/>
              <w:rPr>
                <w:kern w:val="0"/>
                <w:sz w:val="22"/>
                <w:szCs w:val="22"/>
              </w:rPr>
            </w:pPr>
            <w:r>
              <w:rPr>
                <w:rFonts w:hint="eastAsia"/>
                <w:kern w:val="0"/>
                <w:sz w:val="22"/>
                <w:szCs w:val="22"/>
              </w:rPr>
              <w:t>2</w:t>
            </w:r>
            <w:r>
              <w:rPr>
                <w:rFonts w:hint="eastAsia"/>
                <w:kern w:val="0"/>
                <w:sz w:val="22"/>
                <w:szCs w:val="22"/>
              </w:rPr>
              <w:t>学时</w:t>
            </w:r>
          </w:p>
        </w:tc>
        <w:tc>
          <w:tcPr>
            <w:tcW w:w="1485" w:type="dxa"/>
            <w:vAlign w:val="center"/>
          </w:tcPr>
          <w:p w:rsidR="0009396B" w:rsidRDefault="0009396B">
            <w:pPr>
              <w:widowControl/>
              <w:rPr>
                <w:rFonts w:hint="eastAsia"/>
                <w:kern w:val="0"/>
                <w:szCs w:val="21"/>
              </w:rPr>
            </w:pPr>
            <w:r>
              <w:rPr>
                <w:rFonts w:hint="eastAsia"/>
                <w:kern w:val="0"/>
                <w:szCs w:val="21"/>
              </w:rPr>
              <w:t>追求极致</w:t>
            </w:r>
          </w:p>
        </w:tc>
        <w:tc>
          <w:tcPr>
            <w:tcW w:w="3367" w:type="dxa"/>
            <w:noWrap/>
            <w:vAlign w:val="center"/>
          </w:tcPr>
          <w:p w:rsidR="0009396B" w:rsidRDefault="0009396B">
            <w:pPr>
              <w:widowControl/>
              <w:rPr>
                <w:rFonts w:hint="eastAsia"/>
                <w:kern w:val="0"/>
                <w:szCs w:val="21"/>
              </w:rPr>
            </w:pPr>
            <w:r>
              <w:rPr>
                <w:rFonts w:hint="eastAsia"/>
                <w:kern w:val="0"/>
                <w:szCs w:val="21"/>
              </w:rPr>
              <w:t>力争考出好成绩</w:t>
            </w:r>
          </w:p>
        </w:tc>
      </w:tr>
      <w:tr w:rsidR="0009396B">
        <w:trPr>
          <w:trHeight w:val="270"/>
          <w:jc w:val="center"/>
        </w:trPr>
        <w:tc>
          <w:tcPr>
            <w:tcW w:w="736" w:type="dxa"/>
            <w:noWrap/>
            <w:vAlign w:val="center"/>
          </w:tcPr>
          <w:p w:rsidR="0009396B" w:rsidRDefault="0009396B">
            <w:pPr>
              <w:widowControl/>
              <w:jc w:val="center"/>
              <w:rPr>
                <w:b/>
                <w:kern w:val="0"/>
                <w:sz w:val="22"/>
                <w:szCs w:val="22"/>
              </w:rPr>
            </w:pPr>
            <w:r>
              <w:rPr>
                <w:rFonts w:hint="eastAsia"/>
                <w:b/>
                <w:kern w:val="0"/>
                <w:sz w:val="22"/>
                <w:szCs w:val="22"/>
              </w:rPr>
              <w:t>15</w:t>
            </w:r>
          </w:p>
        </w:tc>
        <w:tc>
          <w:tcPr>
            <w:tcW w:w="2803" w:type="dxa"/>
            <w:noWrap/>
            <w:vAlign w:val="center"/>
          </w:tcPr>
          <w:p w:rsidR="0009396B" w:rsidRDefault="0009396B">
            <w:pPr>
              <w:widowControl/>
              <w:rPr>
                <w:rFonts w:hint="eastAsia"/>
                <w:kern w:val="0"/>
                <w:szCs w:val="21"/>
              </w:rPr>
            </w:pPr>
            <w:r>
              <w:rPr>
                <w:rFonts w:hint="eastAsia"/>
                <w:kern w:val="0"/>
                <w:szCs w:val="21"/>
              </w:rPr>
              <w:t>考试：发球</w:t>
            </w:r>
          </w:p>
        </w:tc>
        <w:tc>
          <w:tcPr>
            <w:tcW w:w="1103" w:type="dxa"/>
            <w:vAlign w:val="center"/>
          </w:tcPr>
          <w:p w:rsidR="0009396B" w:rsidRDefault="0009396B">
            <w:pPr>
              <w:widowControl/>
              <w:jc w:val="center"/>
              <w:rPr>
                <w:rFonts w:hint="eastAsia"/>
                <w:kern w:val="0"/>
                <w:sz w:val="22"/>
                <w:szCs w:val="22"/>
              </w:rPr>
            </w:pPr>
            <w:r>
              <w:rPr>
                <w:rFonts w:hint="eastAsia"/>
                <w:kern w:val="0"/>
                <w:sz w:val="22"/>
                <w:szCs w:val="22"/>
              </w:rPr>
              <w:t>2</w:t>
            </w:r>
            <w:r>
              <w:rPr>
                <w:rFonts w:hint="eastAsia"/>
                <w:kern w:val="0"/>
                <w:sz w:val="22"/>
                <w:szCs w:val="22"/>
              </w:rPr>
              <w:t>学时</w:t>
            </w:r>
          </w:p>
        </w:tc>
        <w:tc>
          <w:tcPr>
            <w:tcW w:w="1485" w:type="dxa"/>
            <w:vAlign w:val="center"/>
          </w:tcPr>
          <w:p w:rsidR="0009396B" w:rsidRDefault="0009396B">
            <w:pPr>
              <w:widowControl/>
              <w:rPr>
                <w:rFonts w:hint="eastAsia"/>
                <w:kern w:val="0"/>
                <w:szCs w:val="21"/>
              </w:rPr>
            </w:pPr>
            <w:r>
              <w:rPr>
                <w:rFonts w:hint="eastAsia"/>
                <w:kern w:val="0"/>
                <w:szCs w:val="21"/>
              </w:rPr>
              <w:t>追求极致</w:t>
            </w:r>
          </w:p>
        </w:tc>
        <w:tc>
          <w:tcPr>
            <w:tcW w:w="3367" w:type="dxa"/>
            <w:noWrap/>
            <w:vAlign w:val="center"/>
          </w:tcPr>
          <w:p w:rsidR="0009396B" w:rsidRDefault="0009396B">
            <w:pPr>
              <w:widowControl/>
              <w:rPr>
                <w:rFonts w:hint="eastAsia"/>
                <w:kern w:val="0"/>
                <w:szCs w:val="21"/>
              </w:rPr>
            </w:pPr>
            <w:r>
              <w:rPr>
                <w:rFonts w:hint="eastAsia"/>
                <w:kern w:val="0"/>
                <w:szCs w:val="21"/>
              </w:rPr>
              <w:t>力争考出好成绩</w:t>
            </w:r>
          </w:p>
        </w:tc>
      </w:tr>
      <w:tr w:rsidR="0009396B">
        <w:trPr>
          <w:trHeight w:val="270"/>
          <w:jc w:val="center"/>
        </w:trPr>
        <w:tc>
          <w:tcPr>
            <w:tcW w:w="736" w:type="dxa"/>
            <w:noWrap/>
            <w:vAlign w:val="center"/>
          </w:tcPr>
          <w:p w:rsidR="0009396B" w:rsidRDefault="0009396B">
            <w:pPr>
              <w:widowControl/>
              <w:jc w:val="center"/>
              <w:rPr>
                <w:b/>
                <w:kern w:val="0"/>
                <w:sz w:val="22"/>
                <w:szCs w:val="22"/>
              </w:rPr>
            </w:pPr>
            <w:r>
              <w:rPr>
                <w:rFonts w:hint="eastAsia"/>
                <w:b/>
                <w:kern w:val="0"/>
                <w:sz w:val="22"/>
                <w:szCs w:val="22"/>
              </w:rPr>
              <w:t>16</w:t>
            </w:r>
          </w:p>
        </w:tc>
        <w:tc>
          <w:tcPr>
            <w:tcW w:w="2803" w:type="dxa"/>
            <w:noWrap/>
            <w:vAlign w:val="center"/>
          </w:tcPr>
          <w:p w:rsidR="0009396B" w:rsidRDefault="0009396B">
            <w:pPr>
              <w:widowControl/>
              <w:rPr>
                <w:rFonts w:hint="eastAsia"/>
                <w:kern w:val="0"/>
                <w:szCs w:val="21"/>
              </w:rPr>
            </w:pPr>
            <w:r>
              <w:rPr>
                <w:rFonts w:hint="eastAsia"/>
                <w:kern w:val="0"/>
                <w:szCs w:val="21"/>
              </w:rPr>
              <w:t>考试：正拍击球考试</w:t>
            </w:r>
          </w:p>
        </w:tc>
        <w:tc>
          <w:tcPr>
            <w:tcW w:w="1103" w:type="dxa"/>
            <w:vAlign w:val="center"/>
          </w:tcPr>
          <w:p w:rsidR="0009396B" w:rsidRDefault="0009396B">
            <w:pPr>
              <w:widowControl/>
              <w:jc w:val="center"/>
              <w:rPr>
                <w:rFonts w:hint="eastAsia"/>
                <w:kern w:val="0"/>
                <w:sz w:val="22"/>
                <w:szCs w:val="22"/>
              </w:rPr>
            </w:pPr>
            <w:r>
              <w:rPr>
                <w:rFonts w:hint="eastAsia"/>
                <w:kern w:val="0"/>
                <w:sz w:val="22"/>
                <w:szCs w:val="22"/>
              </w:rPr>
              <w:t>2</w:t>
            </w:r>
            <w:r>
              <w:rPr>
                <w:rFonts w:hint="eastAsia"/>
                <w:kern w:val="0"/>
                <w:sz w:val="22"/>
                <w:szCs w:val="22"/>
              </w:rPr>
              <w:t>学时</w:t>
            </w:r>
          </w:p>
        </w:tc>
        <w:tc>
          <w:tcPr>
            <w:tcW w:w="1485" w:type="dxa"/>
            <w:vAlign w:val="center"/>
          </w:tcPr>
          <w:p w:rsidR="0009396B" w:rsidRDefault="0009396B">
            <w:pPr>
              <w:widowControl/>
              <w:rPr>
                <w:rFonts w:hint="eastAsia"/>
                <w:kern w:val="0"/>
                <w:szCs w:val="21"/>
              </w:rPr>
            </w:pPr>
            <w:r>
              <w:rPr>
                <w:rFonts w:hint="eastAsia"/>
                <w:kern w:val="0"/>
                <w:szCs w:val="21"/>
              </w:rPr>
              <w:t>勇创新高</w:t>
            </w:r>
          </w:p>
        </w:tc>
        <w:tc>
          <w:tcPr>
            <w:tcW w:w="3367" w:type="dxa"/>
            <w:noWrap/>
            <w:vAlign w:val="center"/>
          </w:tcPr>
          <w:p w:rsidR="0009396B" w:rsidRDefault="0009396B">
            <w:pPr>
              <w:widowControl/>
              <w:rPr>
                <w:rFonts w:hint="eastAsia"/>
                <w:kern w:val="0"/>
                <w:szCs w:val="21"/>
              </w:rPr>
            </w:pPr>
            <w:r>
              <w:rPr>
                <w:rFonts w:hint="eastAsia"/>
                <w:kern w:val="0"/>
                <w:szCs w:val="21"/>
              </w:rPr>
              <w:t>力争考出好成绩</w:t>
            </w:r>
          </w:p>
        </w:tc>
      </w:tr>
    </w:tbl>
    <w:p w:rsidR="0009396B" w:rsidRDefault="0009396B">
      <w:pPr>
        <w:spacing w:line="380" w:lineRule="exact"/>
        <w:rPr>
          <w:rFonts w:hint="eastAsia"/>
          <w:b/>
          <w:szCs w:val="21"/>
        </w:rPr>
      </w:pPr>
    </w:p>
    <w:p w:rsidR="0009396B" w:rsidRDefault="0009396B">
      <w:pPr>
        <w:spacing w:line="380" w:lineRule="exact"/>
        <w:rPr>
          <w:rFonts w:hint="eastAsia"/>
          <w:b/>
          <w:szCs w:val="21"/>
        </w:rPr>
      </w:pPr>
    </w:p>
    <w:p w:rsidR="0009396B" w:rsidRDefault="0009396B">
      <w:pPr>
        <w:spacing w:line="380" w:lineRule="exact"/>
        <w:ind w:firstLineChars="200" w:firstLine="422"/>
        <w:rPr>
          <w:b/>
          <w:szCs w:val="21"/>
        </w:rPr>
      </w:pPr>
    </w:p>
    <w:p w:rsidR="0009396B" w:rsidRDefault="0009396B">
      <w:pPr>
        <w:spacing w:line="380" w:lineRule="exact"/>
        <w:ind w:firstLineChars="200" w:firstLine="422"/>
        <w:rPr>
          <w:rFonts w:hint="eastAsia"/>
          <w:b/>
          <w:szCs w:val="21"/>
        </w:rPr>
      </w:pPr>
    </w:p>
    <w:p w:rsidR="0009396B" w:rsidRDefault="0009396B">
      <w:pPr>
        <w:spacing w:line="380" w:lineRule="exact"/>
        <w:ind w:firstLineChars="200" w:firstLine="422"/>
        <w:rPr>
          <w:b/>
          <w:color w:val="FF0000"/>
        </w:rPr>
      </w:pPr>
      <w:r>
        <w:rPr>
          <w:rFonts w:hint="eastAsia"/>
          <w:b/>
          <w:szCs w:val="21"/>
        </w:rPr>
        <w:t>六、</w:t>
      </w:r>
      <w:r>
        <w:rPr>
          <w:rFonts w:hint="eastAsia"/>
          <w:b/>
        </w:rPr>
        <w:t>课程考核</w:t>
      </w:r>
    </w:p>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结果性考核：</w:t>
      </w:r>
      <w:r>
        <w:rPr>
          <w:rFonts w:ascii="Times New Roman" w:hAnsi="Times New Roman" w:cs="Times New Roman" w:hint="eastAsia"/>
        </w:rPr>
        <w:t>平时成绩占总分</w:t>
      </w:r>
      <w:r>
        <w:rPr>
          <w:rFonts w:ascii="Times New Roman" w:hAnsi="Times New Roman" w:cs="Times New Roman" w:hint="eastAsia"/>
        </w:rPr>
        <w:t>30%</w:t>
      </w:r>
      <w:r>
        <w:rPr>
          <w:rFonts w:ascii="Times New Roman" w:hAnsi="Times New Roman" w:cs="Times New Roman" w:hint="eastAsia"/>
        </w:rPr>
        <w:t>，期末考试成绩占总分</w:t>
      </w:r>
      <w:r>
        <w:rPr>
          <w:rFonts w:ascii="Times New Roman" w:hAnsi="Times New Roman" w:cs="Times New Roman" w:hint="eastAsia"/>
        </w:rPr>
        <w:t>70%</w:t>
      </w:r>
    </w:p>
    <w:p w:rsidR="0009396B" w:rsidRDefault="0009396B">
      <w:pPr>
        <w:pStyle w:val="a3"/>
        <w:tabs>
          <w:tab w:val="left" w:pos="2040"/>
        </w:tabs>
        <w:spacing w:before="120" w:after="50" w:line="380" w:lineRule="exact"/>
        <w:ind w:firstLineChars="200" w:firstLine="422"/>
        <w:rPr>
          <w:rFonts w:ascii="Times New Roman" w:hAnsi="Times New Roman" w:cs="Times New Roman"/>
        </w:rPr>
      </w:pPr>
      <w:r>
        <w:rPr>
          <w:rFonts w:ascii="Times New Roman" w:hAnsi="Times New Roman" w:cs="Times New Roman" w:hint="eastAsia"/>
          <w:b/>
          <w:bCs/>
        </w:rPr>
        <w:t>（</w:t>
      </w:r>
      <w:r>
        <w:rPr>
          <w:rFonts w:ascii="Times New Roman" w:hAnsi="Times New Roman" w:cs="Times New Roman" w:hint="eastAsia"/>
          <w:b/>
          <w:bCs/>
        </w:rPr>
        <w:t>1</w:t>
      </w:r>
      <w:r>
        <w:rPr>
          <w:rFonts w:ascii="Times New Roman" w:hAnsi="Times New Roman" w:cs="Times New Roman" w:hint="eastAsia"/>
          <w:b/>
          <w:bCs/>
        </w:rPr>
        <w:t>）考核方式：</w:t>
      </w:r>
      <w:r>
        <w:rPr>
          <w:rFonts w:hint="eastAsia"/>
        </w:rPr>
        <w:t>考查</w:t>
      </w:r>
    </w:p>
    <w:p w:rsidR="0009396B" w:rsidRDefault="0009396B">
      <w:pPr>
        <w:pStyle w:val="a3"/>
        <w:tabs>
          <w:tab w:val="left" w:pos="2040"/>
        </w:tabs>
        <w:spacing w:before="120" w:after="50" w:line="380" w:lineRule="exact"/>
        <w:ind w:firstLineChars="200" w:firstLine="422"/>
        <w:rPr>
          <w:rFonts w:ascii="Times New Roman" w:hAnsi="Times New Roman" w:cs="Times New Roman" w:hint="eastAsia"/>
        </w:rPr>
      </w:pPr>
      <w:r>
        <w:rPr>
          <w:rFonts w:ascii="Times New Roman" w:hAnsi="Times New Roman" w:cs="Times New Roman" w:hint="eastAsia"/>
          <w:b/>
          <w:bCs/>
        </w:rPr>
        <w:t>（</w:t>
      </w:r>
      <w:r>
        <w:rPr>
          <w:rFonts w:ascii="Times New Roman" w:hAnsi="Times New Roman" w:cs="Times New Roman" w:hint="eastAsia"/>
          <w:b/>
          <w:bCs/>
        </w:rPr>
        <w:t>2</w:t>
      </w:r>
      <w:r>
        <w:rPr>
          <w:rFonts w:ascii="Times New Roman" w:hAnsi="Times New Roman" w:cs="Times New Roman" w:hint="eastAsia"/>
          <w:b/>
          <w:bCs/>
        </w:rPr>
        <w:t>）考核形式：</w:t>
      </w:r>
      <w:r>
        <w:rPr>
          <w:rFonts w:ascii="Times New Roman" w:hAnsi="Times New Roman" w:cs="Times New Roman" w:hint="eastAsia"/>
        </w:rPr>
        <w:t>发球、丁克球、比赛成绩</w:t>
      </w:r>
    </w:p>
    <w:p w:rsidR="0009396B" w:rsidRDefault="0009396B">
      <w:pPr>
        <w:pStyle w:val="a3"/>
        <w:tabs>
          <w:tab w:val="left" w:pos="2040"/>
        </w:tabs>
        <w:spacing w:before="120" w:after="50" w:line="380" w:lineRule="exact"/>
        <w:ind w:firstLineChars="200" w:firstLine="422"/>
        <w:rPr>
          <w:rFonts w:ascii="Times New Roman" w:hAnsi="Times New Roman" w:cs="Times New Roman" w:hint="eastAsia"/>
          <w:b/>
          <w:bCs/>
        </w:rPr>
      </w:pPr>
      <w:r>
        <w:rPr>
          <w:rFonts w:ascii="Times New Roman" w:hAnsi="Times New Roman" w:cs="Times New Roman" w:hint="eastAsia"/>
          <w:b/>
          <w:bCs/>
        </w:rPr>
        <w:t>（</w:t>
      </w:r>
      <w:r>
        <w:rPr>
          <w:rFonts w:ascii="Times New Roman" w:hAnsi="Times New Roman" w:cs="Times New Roman" w:hint="eastAsia"/>
          <w:b/>
          <w:bCs/>
        </w:rPr>
        <w:t>3</w:t>
      </w:r>
      <w:r>
        <w:rPr>
          <w:rFonts w:ascii="Times New Roman" w:hAnsi="Times New Roman" w:cs="Times New Roman" w:hint="eastAsia"/>
          <w:b/>
          <w:bCs/>
        </w:rPr>
        <w:t>）考核内容及分值比例：</w:t>
      </w:r>
      <w:r>
        <w:rPr>
          <w:rFonts w:ascii="Times New Roman" w:hAnsi="Times New Roman" w:cs="Times New Roman"/>
          <w:b/>
          <w:bCs/>
        </w:rPr>
        <w:t xml:space="preserve"> </w:t>
      </w:r>
    </w:p>
    <w:p w:rsidR="0009396B" w:rsidRDefault="0009396B">
      <w:pPr>
        <w:pStyle w:val="a3"/>
        <w:tabs>
          <w:tab w:val="left" w:pos="2040"/>
        </w:tabs>
        <w:spacing w:before="120" w:after="50" w:line="380" w:lineRule="exact"/>
        <w:ind w:firstLineChars="200" w:firstLine="422"/>
        <w:rPr>
          <w:rFonts w:ascii="Times New Roman" w:hAnsi="Times New Roman" w:cs="Times New Roman"/>
          <w:b/>
          <w:bCs/>
        </w:rPr>
      </w:pPr>
      <w:r>
        <w:rPr>
          <w:rFonts w:ascii="Times New Roman" w:hAnsi="Times New Roman" w:cs="Times New Roman" w:hint="eastAsia"/>
          <w:b/>
          <w:bCs/>
        </w:rPr>
        <w:t>考试内容及标准</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1078"/>
        <w:gridCol w:w="1057"/>
        <w:gridCol w:w="1057"/>
        <w:gridCol w:w="1057"/>
        <w:gridCol w:w="1057"/>
        <w:gridCol w:w="1058"/>
        <w:gridCol w:w="1249"/>
      </w:tblGrid>
      <w:tr w:rsidR="0009396B">
        <w:trPr>
          <w:trHeight w:val="293"/>
        </w:trPr>
        <w:tc>
          <w:tcPr>
            <w:tcW w:w="1142" w:type="dxa"/>
            <w:vMerge w:val="restart"/>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发球（</w:t>
            </w:r>
            <w:r>
              <w:rPr>
                <w:rFonts w:ascii="Times New Roman" w:hAnsi="Times New Roman" w:cs="Times New Roman" w:hint="eastAsia"/>
                <w:b/>
                <w:bCs/>
              </w:rPr>
              <w:t>10</w:t>
            </w:r>
            <w:r>
              <w:rPr>
                <w:rFonts w:ascii="Times New Roman" w:hAnsi="Times New Roman" w:cs="Times New Roman" w:hint="eastAsia"/>
                <w:b/>
                <w:bCs/>
              </w:rPr>
              <w:t>次）</w:t>
            </w:r>
          </w:p>
        </w:tc>
        <w:tc>
          <w:tcPr>
            <w:tcW w:w="1078"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得分</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100</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90</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80</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70</w:t>
            </w:r>
          </w:p>
        </w:tc>
        <w:tc>
          <w:tcPr>
            <w:tcW w:w="1058"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60</w:t>
            </w:r>
          </w:p>
        </w:tc>
        <w:tc>
          <w:tcPr>
            <w:tcW w:w="1249"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不及格</w:t>
            </w:r>
          </w:p>
        </w:tc>
      </w:tr>
      <w:tr w:rsidR="0009396B">
        <w:tc>
          <w:tcPr>
            <w:tcW w:w="1142" w:type="dxa"/>
            <w:vMerge/>
          </w:tcPr>
          <w:p w:rsidR="0009396B" w:rsidRDefault="0009396B">
            <w:pPr>
              <w:pStyle w:val="a3"/>
              <w:tabs>
                <w:tab w:val="left" w:pos="2040"/>
              </w:tabs>
              <w:spacing w:before="120" w:after="50" w:line="380" w:lineRule="exact"/>
              <w:rPr>
                <w:rFonts w:ascii="Times New Roman" w:hAnsi="Times New Roman" w:cs="Times New Roman"/>
                <w:b/>
                <w:bCs/>
              </w:rPr>
            </w:pPr>
          </w:p>
        </w:tc>
        <w:tc>
          <w:tcPr>
            <w:tcW w:w="1078"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个数</w:t>
            </w:r>
          </w:p>
        </w:tc>
        <w:tc>
          <w:tcPr>
            <w:tcW w:w="1057"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9</w:t>
            </w:r>
          </w:p>
        </w:tc>
        <w:tc>
          <w:tcPr>
            <w:tcW w:w="1057"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8</w:t>
            </w:r>
          </w:p>
        </w:tc>
        <w:tc>
          <w:tcPr>
            <w:tcW w:w="1057"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7</w:t>
            </w:r>
          </w:p>
        </w:tc>
        <w:tc>
          <w:tcPr>
            <w:tcW w:w="1057"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6</w:t>
            </w:r>
          </w:p>
        </w:tc>
        <w:tc>
          <w:tcPr>
            <w:tcW w:w="1058"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5</w:t>
            </w:r>
          </w:p>
        </w:tc>
        <w:tc>
          <w:tcPr>
            <w:tcW w:w="1249"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5</w:t>
            </w:r>
            <w:r>
              <w:rPr>
                <w:rFonts w:ascii="Times New Roman" w:hAnsi="Times New Roman" w:cs="Times New Roman" w:hint="eastAsia"/>
                <w:b/>
                <w:bCs/>
              </w:rPr>
              <w:t>个以下</w:t>
            </w:r>
          </w:p>
        </w:tc>
      </w:tr>
    </w:tbl>
    <w:p w:rsidR="0009396B" w:rsidRDefault="0009396B">
      <w:pPr>
        <w:pStyle w:val="a3"/>
        <w:tabs>
          <w:tab w:val="left" w:pos="2040"/>
        </w:tabs>
        <w:spacing w:before="120" w:after="50" w:line="380" w:lineRule="exact"/>
        <w:ind w:firstLineChars="200" w:firstLine="422"/>
        <w:rPr>
          <w:rFonts w:ascii="Times New Roman" w:hAnsi="Times New Roman" w:cs="Times New Roman"/>
          <w:b/>
          <w:bCs/>
        </w:rPr>
      </w:pPr>
      <w:r>
        <w:rPr>
          <w:rFonts w:ascii="Times New Roman" w:hAnsi="Times New Roman" w:cs="Times New Roman" w:hint="eastAsia"/>
          <w:b/>
          <w:bCs/>
        </w:rPr>
        <w:t>考试内容及标准</w:t>
      </w:r>
    </w:p>
    <w:tbl>
      <w:tblPr>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1078"/>
        <w:gridCol w:w="1057"/>
        <w:gridCol w:w="1057"/>
        <w:gridCol w:w="1057"/>
        <w:gridCol w:w="1057"/>
        <w:gridCol w:w="1058"/>
        <w:gridCol w:w="1249"/>
      </w:tblGrid>
      <w:tr w:rsidR="0009396B">
        <w:trPr>
          <w:trHeight w:val="493"/>
        </w:trPr>
        <w:tc>
          <w:tcPr>
            <w:tcW w:w="1142" w:type="dxa"/>
            <w:vMerge w:val="restart"/>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丁克球技术</w:t>
            </w:r>
          </w:p>
        </w:tc>
        <w:tc>
          <w:tcPr>
            <w:tcW w:w="1078"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得分</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50</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45</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40</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35</w:t>
            </w:r>
          </w:p>
        </w:tc>
        <w:tc>
          <w:tcPr>
            <w:tcW w:w="1058"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30</w:t>
            </w:r>
          </w:p>
        </w:tc>
        <w:tc>
          <w:tcPr>
            <w:tcW w:w="1249"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不及格</w:t>
            </w:r>
          </w:p>
        </w:tc>
      </w:tr>
      <w:tr w:rsidR="0009396B">
        <w:trPr>
          <w:trHeight w:val="493"/>
        </w:trPr>
        <w:tc>
          <w:tcPr>
            <w:tcW w:w="1142" w:type="dxa"/>
            <w:vMerge/>
          </w:tcPr>
          <w:p w:rsidR="0009396B" w:rsidRDefault="0009396B">
            <w:pPr>
              <w:pStyle w:val="a3"/>
              <w:tabs>
                <w:tab w:val="left" w:pos="2040"/>
              </w:tabs>
              <w:spacing w:before="120" w:after="50" w:line="380" w:lineRule="exact"/>
              <w:rPr>
                <w:rFonts w:ascii="Times New Roman" w:hAnsi="Times New Roman" w:cs="Times New Roman"/>
                <w:b/>
                <w:bCs/>
              </w:rPr>
            </w:pPr>
          </w:p>
        </w:tc>
        <w:tc>
          <w:tcPr>
            <w:tcW w:w="1078"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个数</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25</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23</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21</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19</w:t>
            </w:r>
          </w:p>
        </w:tc>
        <w:tc>
          <w:tcPr>
            <w:tcW w:w="1058"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17</w:t>
            </w:r>
          </w:p>
        </w:tc>
        <w:tc>
          <w:tcPr>
            <w:tcW w:w="1249"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17</w:t>
            </w:r>
            <w:r>
              <w:rPr>
                <w:rFonts w:ascii="Times New Roman" w:hAnsi="Times New Roman" w:cs="Times New Roman" w:hint="eastAsia"/>
                <w:b/>
                <w:bCs/>
              </w:rPr>
              <w:t>个以下</w:t>
            </w:r>
          </w:p>
        </w:tc>
      </w:tr>
      <w:tr w:rsidR="0009396B">
        <w:trPr>
          <w:trHeight w:val="493"/>
        </w:trPr>
        <w:tc>
          <w:tcPr>
            <w:tcW w:w="1142" w:type="dxa"/>
            <w:vMerge w:val="restart"/>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比赛成绩</w:t>
            </w:r>
          </w:p>
        </w:tc>
        <w:tc>
          <w:tcPr>
            <w:tcW w:w="1078"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得分</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50</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45</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40</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35</w:t>
            </w:r>
          </w:p>
        </w:tc>
        <w:tc>
          <w:tcPr>
            <w:tcW w:w="1058"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30</w:t>
            </w:r>
          </w:p>
        </w:tc>
        <w:tc>
          <w:tcPr>
            <w:tcW w:w="1249"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25</w:t>
            </w:r>
          </w:p>
        </w:tc>
      </w:tr>
      <w:tr w:rsidR="0009396B">
        <w:trPr>
          <w:trHeight w:val="502"/>
        </w:trPr>
        <w:tc>
          <w:tcPr>
            <w:tcW w:w="1142" w:type="dxa"/>
            <w:vMerge/>
          </w:tcPr>
          <w:p w:rsidR="0009396B" w:rsidRDefault="0009396B">
            <w:pPr>
              <w:pStyle w:val="a3"/>
              <w:tabs>
                <w:tab w:val="left" w:pos="2040"/>
              </w:tabs>
              <w:spacing w:before="120" w:after="50" w:line="380" w:lineRule="exact"/>
              <w:rPr>
                <w:rFonts w:ascii="Times New Roman" w:hAnsi="Times New Roman" w:cs="Times New Roman" w:hint="eastAsia"/>
                <w:b/>
                <w:bCs/>
              </w:rPr>
            </w:pPr>
          </w:p>
        </w:tc>
        <w:tc>
          <w:tcPr>
            <w:tcW w:w="1078"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胜率</w:t>
            </w:r>
          </w:p>
        </w:tc>
        <w:tc>
          <w:tcPr>
            <w:tcW w:w="1057"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80%</w:t>
            </w:r>
          </w:p>
        </w:tc>
        <w:tc>
          <w:tcPr>
            <w:tcW w:w="1057"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w:t>
            </w:r>
            <w:r>
              <w:rPr>
                <w:rFonts w:ascii="Times New Roman" w:hAnsi="Times New Roman" w:cs="Times New Roman" w:hint="eastAsia"/>
                <w:b/>
                <w:bCs/>
              </w:rPr>
              <w:t>70%</w:t>
            </w:r>
          </w:p>
        </w:tc>
        <w:tc>
          <w:tcPr>
            <w:tcW w:w="1057"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w:t>
            </w:r>
            <w:r>
              <w:rPr>
                <w:rFonts w:ascii="Times New Roman" w:hAnsi="Times New Roman" w:cs="Times New Roman" w:hint="eastAsia"/>
                <w:b/>
                <w:bCs/>
              </w:rPr>
              <w:t>50%</w:t>
            </w:r>
          </w:p>
        </w:tc>
        <w:tc>
          <w:tcPr>
            <w:tcW w:w="1057"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w:t>
            </w:r>
            <w:r>
              <w:rPr>
                <w:rFonts w:ascii="Times New Roman" w:hAnsi="Times New Roman" w:cs="Times New Roman" w:hint="eastAsia"/>
                <w:b/>
                <w:bCs/>
              </w:rPr>
              <w:t>40%</w:t>
            </w:r>
          </w:p>
        </w:tc>
        <w:tc>
          <w:tcPr>
            <w:tcW w:w="1058" w:type="dxa"/>
          </w:tcPr>
          <w:p w:rsidR="0009396B" w:rsidRDefault="0009396B">
            <w:pPr>
              <w:pStyle w:val="a3"/>
              <w:tabs>
                <w:tab w:val="left" w:pos="2040"/>
              </w:tabs>
              <w:spacing w:before="120" w:after="50" w:line="380" w:lineRule="exact"/>
              <w:rPr>
                <w:rFonts w:ascii="Times New Roman" w:hAnsi="Times New Roman" w:cs="Times New Roman" w:hint="eastAsia"/>
                <w:b/>
                <w:bCs/>
              </w:rPr>
            </w:pPr>
            <w:r>
              <w:rPr>
                <w:rFonts w:ascii="Times New Roman" w:hAnsi="Times New Roman" w:cs="Times New Roman" w:hint="eastAsia"/>
                <w:b/>
                <w:bCs/>
              </w:rPr>
              <w:t>≥</w:t>
            </w:r>
            <w:r>
              <w:rPr>
                <w:rFonts w:ascii="Times New Roman" w:hAnsi="Times New Roman" w:cs="Times New Roman" w:hint="eastAsia"/>
                <w:b/>
                <w:bCs/>
              </w:rPr>
              <w:t>20%</w:t>
            </w:r>
          </w:p>
        </w:tc>
        <w:tc>
          <w:tcPr>
            <w:tcW w:w="1249" w:type="dxa"/>
          </w:tcPr>
          <w:p w:rsidR="0009396B" w:rsidRDefault="0009396B">
            <w:pPr>
              <w:pStyle w:val="a3"/>
              <w:tabs>
                <w:tab w:val="left" w:pos="2040"/>
              </w:tabs>
              <w:spacing w:before="120" w:after="50" w:line="380" w:lineRule="exac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20%</w:t>
            </w:r>
          </w:p>
        </w:tc>
      </w:tr>
    </w:tbl>
    <w:p w:rsidR="0009396B" w:rsidRDefault="0009396B">
      <w:pPr>
        <w:pStyle w:val="a3"/>
        <w:tabs>
          <w:tab w:val="left" w:pos="2040"/>
        </w:tabs>
        <w:spacing w:before="120" w:after="50" w:line="380" w:lineRule="exact"/>
        <w:ind w:firstLineChars="150" w:firstLine="316"/>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4</w:t>
      </w:r>
      <w:r>
        <w:rPr>
          <w:rFonts w:ascii="Times New Roman" w:hAnsi="Times New Roman" w:cs="Times New Roman" w:hint="eastAsia"/>
          <w:b/>
          <w:bCs/>
        </w:rPr>
        <w:t>）其他要求：</w:t>
      </w:r>
      <w:r>
        <w:rPr>
          <w:rFonts w:ascii="Times New Roman" w:hAnsi="Times New Roman" w:cs="Times New Roman" w:hint="eastAsia"/>
        </w:rPr>
        <w:t>每个选项班专项成绩</w:t>
      </w:r>
      <w:r>
        <w:rPr>
          <w:rFonts w:ascii="Times New Roman" w:hAnsi="Times New Roman" w:cs="Times New Roman" w:hint="eastAsia"/>
        </w:rPr>
        <w:t>90</w:t>
      </w:r>
      <w:r>
        <w:rPr>
          <w:rFonts w:ascii="Times New Roman" w:hAnsi="Times New Roman" w:cs="Times New Roman" w:hint="eastAsia"/>
        </w:rPr>
        <w:t>分以上学生</w:t>
      </w:r>
      <w:r>
        <w:rPr>
          <w:rFonts w:cs="Times New Roman" w:hint="eastAsia"/>
        </w:rPr>
        <w:t>占比</w:t>
      </w:r>
      <w:r>
        <w:rPr>
          <w:rFonts w:ascii="Times New Roman" w:hAnsi="Times New Roman" w:cs="Times New Roman" w:hint="eastAsia"/>
        </w:rPr>
        <w:t>要求控制在</w:t>
      </w:r>
      <w:r>
        <w:rPr>
          <w:rFonts w:ascii="Times New Roman" w:hAnsi="Times New Roman" w:cs="Times New Roman" w:hint="eastAsia"/>
        </w:rPr>
        <w:t>30%</w:t>
      </w:r>
      <w:r>
        <w:rPr>
          <w:rFonts w:ascii="Times New Roman" w:hAnsi="Times New Roman" w:cs="Times New Roman" w:hint="eastAsia"/>
        </w:rPr>
        <w:t>以内。</w:t>
      </w:r>
    </w:p>
    <w:p w:rsidR="0009396B" w:rsidRDefault="0009396B">
      <w:pPr>
        <w:spacing w:line="380" w:lineRule="exact"/>
        <w:ind w:firstLineChars="200" w:firstLine="422"/>
        <w:rPr>
          <w:b/>
          <w:szCs w:val="21"/>
        </w:rPr>
      </w:pPr>
      <w:r>
        <w:rPr>
          <w:rFonts w:hint="eastAsia"/>
          <w:b/>
          <w:szCs w:val="21"/>
        </w:rPr>
        <w:t>七、教材与参考资料</w:t>
      </w:r>
    </w:p>
    <w:p w:rsidR="0009396B" w:rsidRDefault="0009396B">
      <w:pPr>
        <w:spacing w:line="380" w:lineRule="exact"/>
        <w:ind w:firstLineChars="200" w:firstLine="420"/>
        <w:rPr>
          <w:szCs w:val="21"/>
        </w:rPr>
      </w:pPr>
      <w:r>
        <w:rPr>
          <w:rFonts w:hint="eastAsia"/>
          <w:szCs w:val="21"/>
        </w:rPr>
        <w:t>1.</w:t>
      </w:r>
      <w:r>
        <w:rPr>
          <w:szCs w:val="21"/>
        </w:rPr>
        <w:t xml:space="preserve"> </w:t>
      </w:r>
      <w:r>
        <w:rPr>
          <w:rFonts w:hint="eastAsia"/>
          <w:szCs w:val="21"/>
        </w:rPr>
        <w:t>教材</w:t>
      </w:r>
      <w:r>
        <w:rPr>
          <w:rFonts w:hint="eastAsia"/>
          <w:szCs w:val="21"/>
        </w:rPr>
        <w:t xml:space="preserve"> </w:t>
      </w:r>
      <w:r>
        <w:rPr>
          <w:rFonts w:hint="eastAsia"/>
          <w:szCs w:val="21"/>
        </w:rPr>
        <w:t>：</w:t>
      </w:r>
      <w:r>
        <w:rPr>
          <w:szCs w:val="21"/>
        </w:rPr>
        <w:t xml:space="preserve">  </w:t>
      </w:r>
      <w:r>
        <w:rPr>
          <w:rFonts w:hint="eastAsia"/>
          <w:szCs w:val="21"/>
        </w:rPr>
        <w:t>《大学体育与健康立体化教程》</w:t>
      </w:r>
    </w:p>
    <w:p w:rsidR="0009396B" w:rsidRDefault="0009396B">
      <w:pPr>
        <w:spacing w:line="380" w:lineRule="exact"/>
        <w:ind w:firstLineChars="200" w:firstLine="420"/>
        <w:rPr>
          <w:szCs w:val="21"/>
        </w:rPr>
      </w:pPr>
      <w:r>
        <w:rPr>
          <w:rFonts w:hint="eastAsia"/>
          <w:szCs w:val="21"/>
        </w:rPr>
        <w:t>2.</w:t>
      </w:r>
      <w:r>
        <w:rPr>
          <w:szCs w:val="21"/>
        </w:rPr>
        <w:t xml:space="preserve"> </w:t>
      </w:r>
      <w:r>
        <w:rPr>
          <w:rFonts w:hint="eastAsia"/>
          <w:szCs w:val="21"/>
        </w:rPr>
        <w:t>参考资料：</w:t>
      </w:r>
    </w:p>
    <w:p w:rsidR="0009396B" w:rsidRDefault="0009396B">
      <w:pPr>
        <w:widowControl/>
        <w:spacing w:line="360" w:lineRule="auto"/>
        <w:ind w:left="-89"/>
        <w:jc w:val="left"/>
        <w:rPr>
          <w:rFonts w:ascii="宋体" w:hAnsi="宋体" w:cs="Arial"/>
          <w:color w:val="000000"/>
          <w:kern w:val="0"/>
          <w:sz w:val="19"/>
          <w:szCs w:val="19"/>
        </w:rPr>
      </w:pPr>
      <w:r>
        <w:rPr>
          <w:rFonts w:hint="eastAsia"/>
          <w:szCs w:val="21"/>
        </w:rPr>
        <w:t>（</w:t>
      </w:r>
      <w:r>
        <w:rPr>
          <w:rFonts w:hint="eastAsia"/>
          <w:szCs w:val="21"/>
        </w:rPr>
        <w:t>1</w:t>
      </w:r>
      <w:r>
        <w:rPr>
          <w:rFonts w:hint="eastAsia"/>
          <w:szCs w:val="21"/>
        </w:rPr>
        <w:t>）《大学体育与健康立体化教程》</w:t>
      </w:r>
      <w:r>
        <w:rPr>
          <w:rFonts w:ascii="宋体" w:hAnsi="宋体" w:cs="Arial" w:hint="eastAsia"/>
          <w:color w:val="000000"/>
          <w:kern w:val="0"/>
          <w:sz w:val="19"/>
          <w:szCs w:val="19"/>
        </w:rPr>
        <w:t>全国普通高等学校体育教学指导委员会院校教材委员会审定，北京体育大学出版社，2018年。</w:t>
      </w:r>
    </w:p>
    <w:p w:rsidR="0009396B" w:rsidRDefault="0009396B">
      <w:pPr>
        <w:spacing w:line="380" w:lineRule="exact"/>
        <w:ind w:firstLineChars="200" w:firstLine="420"/>
        <w:rPr>
          <w:rFonts w:hint="eastAsia"/>
          <w:szCs w:val="21"/>
        </w:rPr>
      </w:pPr>
    </w:p>
    <w:p w:rsidR="0009396B" w:rsidRDefault="0009396B">
      <w:pPr>
        <w:spacing w:line="380" w:lineRule="exact"/>
        <w:ind w:firstLineChars="200" w:firstLine="420"/>
        <w:rPr>
          <w:szCs w:val="21"/>
        </w:rPr>
      </w:pPr>
    </w:p>
    <w:sectPr w:rsidR="0009396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ADA" w:rsidRDefault="00815ADA" w:rsidP="00627090">
      <w:r>
        <w:separator/>
      </w:r>
    </w:p>
  </w:endnote>
  <w:endnote w:type="continuationSeparator" w:id="0">
    <w:p w:rsidR="00815ADA" w:rsidRDefault="00815ADA" w:rsidP="0062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ADA" w:rsidRDefault="00815ADA" w:rsidP="00627090">
      <w:r>
        <w:separator/>
      </w:r>
    </w:p>
  </w:footnote>
  <w:footnote w:type="continuationSeparator" w:id="0">
    <w:p w:rsidR="00815ADA" w:rsidRDefault="00815ADA" w:rsidP="006270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02E95E"/>
    <w:multiLevelType w:val="singleLevel"/>
    <w:tmpl w:val="FD02E95E"/>
    <w:lvl w:ilvl="0">
      <w:start w:val="1"/>
      <w:numFmt w:val="decimal"/>
      <w:suff w:val="nothing"/>
      <w:lvlText w:val="%1、"/>
      <w:lvlJc w:val="left"/>
    </w:lvl>
  </w:abstractNum>
  <w:abstractNum w:abstractNumId="1" w15:restartNumberingAfterBreak="0">
    <w:nsid w:val="1A9B6504"/>
    <w:multiLevelType w:val="multilevel"/>
    <w:tmpl w:val="1A9B65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C672F9"/>
    <w:multiLevelType w:val="multilevel"/>
    <w:tmpl w:val="3AC672F9"/>
    <w:lvl w:ilvl="0">
      <w:start w:val="1"/>
      <w:numFmt w:val="decimal"/>
      <w:lvlText w:val="%1、"/>
      <w:lvlJc w:val="left"/>
      <w:pPr>
        <w:ind w:left="360" w:hanging="36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390B5B2"/>
    <w:multiLevelType w:val="singleLevel"/>
    <w:tmpl w:val="7390B5B2"/>
    <w:lvl w:ilvl="0">
      <w:start w:val="5"/>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AC"/>
    <w:rsid w:val="00000E34"/>
    <w:rsid w:val="0006122E"/>
    <w:rsid w:val="0009396B"/>
    <w:rsid w:val="000E65AE"/>
    <w:rsid w:val="000F22ED"/>
    <w:rsid w:val="0018539B"/>
    <w:rsid w:val="002168AC"/>
    <w:rsid w:val="002445FC"/>
    <w:rsid w:val="00251E68"/>
    <w:rsid w:val="00427DB3"/>
    <w:rsid w:val="004C00E3"/>
    <w:rsid w:val="00610645"/>
    <w:rsid w:val="00627090"/>
    <w:rsid w:val="00670B8F"/>
    <w:rsid w:val="006C072F"/>
    <w:rsid w:val="006C7A18"/>
    <w:rsid w:val="007F1AF4"/>
    <w:rsid w:val="008131CC"/>
    <w:rsid w:val="00815ADA"/>
    <w:rsid w:val="00926A2E"/>
    <w:rsid w:val="0095571C"/>
    <w:rsid w:val="00A6037E"/>
    <w:rsid w:val="00AB0F02"/>
    <w:rsid w:val="00BC2BDF"/>
    <w:rsid w:val="00BD33CE"/>
    <w:rsid w:val="00BF30AF"/>
    <w:rsid w:val="00C1465A"/>
    <w:rsid w:val="00C21F48"/>
    <w:rsid w:val="00C97DA7"/>
    <w:rsid w:val="00CB5B41"/>
    <w:rsid w:val="00D078F2"/>
    <w:rsid w:val="00DB61D2"/>
    <w:rsid w:val="00DE3BEF"/>
    <w:rsid w:val="00E501FF"/>
    <w:rsid w:val="00F73FEC"/>
    <w:rsid w:val="00F831E5"/>
    <w:rsid w:val="00FD4ECF"/>
    <w:rsid w:val="01B43FEB"/>
    <w:rsid w:val="01CC4F15"/>
    <w:rsid w:val="044134FE"/>
    <w:rsid w:val="075E79D8"/>
    <w:rsid w:val="0A802910"/>
    <w:rsid w:val="0BFC715F"/>
    <w:rsid w:val="0F495BB5"/>
    <w:rsid w:val="12120DD1"/>
    <w:rsid w:val="12C57F46"/>
    <w:rsid w:val="12CD0662"/>
    <w:rsid w:val="1300069E"/>
    <w:rsid w:val="138E5756"/>
    <w:rsid w:val="15733287"/>
    <w:rsid w:val="1A526BDF"/>
    <w:rsid w:val="1B494184"/>
    <w:rsid w:val="1BB57260"/>
    <w:rsid w:val="1F607A58"/>
    <w:rsid w:val="222F7FBA"/>
    <w:rsid w:val="236429F0"/>
    <w:rsid w:val="25107467"/>
    <w:rsid w:val="287C5D4B"/>
    <w:rsid w:val="2ADA7870"/>
    <w:rsid w:val="2B2C41BE"/>
    <w:rsid w:val="2F6E0E5C"/>
    <w:rsid w:val="34F4340F"/>
    <w:rsid w:val="35726CBB"/>
    <w:rsid w:val="3761729C"/>
    <w:rsid w:val="38E47FEA"/>
    <w:rsid w:val="3C777769"/>
    <w:rsid w:val="3F2A2BFC"/>
    <w:rsid w:val="3F336262"/>
    <w:rsid w:val="3F802438"/>
    <w:rsid w:val="4594004D"/>
    <w:rsid w:val="47221B04"/>
    <w:rsid w:val="478D0B9A"/>
    <w:rsid w:val="49CD1473"/>
    <w:rsid w:val="50C83E4B"/>
    <w:rsid w:val="54520F78"/>
    <w:rsid w:val="54C850B3"/>
    <w:rsid w:val="550F2482"/>
    <w:rsid w:val="57227AEA"/>
    <w:rsid w:val="587755DD"/>
    <w:rsid w:val="58BB747B"/>
    <w:rsid w:val="5C536136"/>
    <w:rsid w:val="5DA36ECA"/>
    <w:rsid w:val="5ED908BC"/>
    <w:rsid w:val="6257376B"/>
    <w:rsid w:val="62F415BE"/>
    <w:rsid w:val="631E5C60"/>
    <w:rsid w:val="632B20DE"/>
    <w:rsid w:val="63AB3C6E"/>
    <w:rsid w:val="64611FA9"/>
    <w:rsid w:val="69C5529F"/>
    <w:rsid w:val="69E37839"/>
    <w:rsid w:val="6BD61209"/>
    <w:rsid w:val="6E80472B"/>
    <w:rsid w:val="6E943CDB"/>
    <w:rsid w:val="72F66821"/>
    <w:rsid w:val="7B941609"/>
    <w:rsid w:val="7CD47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9F95BB6-7AEF-42A9-A76F-4ACF7424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widowControl/>
      <w:spacing w:before="100" w:beforeAutospacing="1" w:after="100" w:afterAutospacing="1" w:line="360" w:lineRule="exact"/>
      <w:jc w:val="left"/>
      <w:outlineLvl w:val="0"/>
    </w:pPr>
    <w:rPr>
      <w:rFonts w:ascii="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宋体" w:eastAsia="宋体" w:hAnsi="宋体" w:cs="宋体"/>
      <w:b/>
      <w:bCs/>
      <w:kern w:val="36"/>
      <w:sz w:val="48"/>
      <w:szCs w:val="48"/>
    </w:rPr>
  </w:style>
  <w:style w:type="paragraph" w:styleId="a3">
    <w:name w:val="Plain Text"/>
    <w:basedOn w:val="a"/>
    <w:link w:val="a4"/>
    <w:rPr>
      <w:rFonts w:ascii="宋体" w:hAnsi="Courier New" w:cs="Courier New"/>
      <w:szCs w:val="21"/>
    </w:rPr>
  </w:style>
  <w:style w:type="character" w:customStyle="1" w:styleId="a4">
    <w:name w:val="纯文本 字符"/>
    <w:link w:val="a3"/>
    <w:qFormat/>
    <w:rPr>
      <w:rFonts w:ascii="宋体" w:eastAsia="宋体" w:hAnsi="Courier New" w:cs="Courier New"/>
      <w:szCs w:val="21"/>
    </w:rPr>
  </w:style>
  <w:style w:type="paragraph" w:styleId="a5">
    <w:name w:val="footer"/>
    <w:basedOn w:val="a"/>
    <w:link w:val="a6"/>
    <w:uiPriority w:val="99"/>
    <w:unhideWhenUsed/>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qFormat/>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8">
    <w:name w:val="页眉 字符"/>
    <w:link w:val="a7"/>
    <w:uiPriority w:val="99"/>
    <w:qFormat/>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朱良成</dc:creator>
  <cp:keywords/>
  <cp:lastModifiedBy>谢玉波</cp:lastModifiedBy>
  <cp:revision>2</cp:revision>
  <dcterms:created xsi:type="dcterms:W3CDTF">2022-01-04T08:24:00Z</dcterms:created>
  <dcterms:modified xsi:type="dcterms:W3CDTF">2022-01-04T08:24:00Z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ACA4AE1984A94A44BC780DBE7061F431</vt:lpwstr>
  </property>
</Properties>
</file>